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18F" w:rsidRDefault="0092618F">
      <w:r>
        <w:rPr>
          <w:rFonts w:hint="eastAsia"/>
        </w:rPr>
        <w:t>障害学会大会シンポジウム</w:t>
      </w:r>
    </w:p>
    <w:p w:rsidR="0092618F" w:rsidRDefault="0092618F">
      <w:r>
        <w:rPr>
          <w:rFonts w:hint="eastAsia"/>
        </w:rPr>
        <w:t>（介護保険とどう向き合っていくべきか）</w:t>
      </w:r>
    </w:p>
    <w:p w:rsidR="004D2BA4" w:rsidRDefault="004D2BA4"/>
    <w:p w:rsidR="0092618F" w:rsidRDefault="0092618F">
      <w:r>
        <w:rPr>
          <w:rFonts w:hint="eastAsia"/>
        </w:rPr>
        <w:t>１　障害者の６５歳問題</w:t>
      </w:r>
    </w:p>
    <w:p w:rsidR="0092618F" w:rsidRDefault="0092618F" w:rsidP="0092618F">
      <w:pPr>
        <w:pStyle w:val="a3"/>
        <w:numPr>
          <w:ilvl w:val="0"/>
          <w:numId w:val="1"/>
        </w:numPr>
        <w:ind w:leftChars="0"/>
      </w:pPr>
      <w:r>
        <w:rPr>
          <w:rFonts w:hint="eastAsia"/>
        </w:rPr>
        <w:t>障害者が介護保険統合に対して不安を感じる理由</w:t>
      </w:r>
    </w:p>
    <w:p w:rsidR="005C0569" w:rsidRDefault="005C0569" w:rsidP="005C0569">
      <w:pPr>
        <w:pStyle w:val="a3"/>
        <w:ind w:leftChars="0" w:left="360"/>
      </w:pPr>
      <w:r>
        <w:rPr>
          <w:rFonts w:hint="eastAsia"/>
        </w:rPr>
        <w:t>2008</w:t>
      </w:r>
      <w:r>
        <w:rPr>
          <w:rFonts w:hint="eastAsia"/>
        </w:rPr>
        <w:t>年の単価改正に合わせて、介護保険と総合支援法との統合が構想され、成り行きが注目されている。</w:t>
      </w:r>
      <w:r w:rsidR="007A3BF0">
        <w:rPr>
          <w:rFonts w:hint="eastAsia"/>
        </w:rPr>
        <w:t>2003</w:t>
      </w:r>
      <w:r w:rsidR="007A3BF0">
        <w:rPr>
          <w:rFonts w:hint="eastAsia"/>
        </w:rPr>
        <w:t>年度にも同様の</w:t>
      </w:r>
      <w:r w:rsidR="00444AD4">
        <w:rPr>
          <w:rFonts w:hint="eastAsia"/>
        </w:rPr>
        <w:t>統合問題</w:t>
      </w:r>
      <w:r w:rsidR="007A3BF0">
        <w:rPr>
          <w:rFonts w:hint="eastAsia"/>
        </w:rPr>
        <w:t>が</w:t>
      </w:r>
      <w:r w:rsidR="00444AD4">
        <w:rPr>
          <w:rFonts w:hint="eastAsia"/>
        </w:rPr>
        <w:t>起こったが、障害者側の反対のために</w:t>
      </w:r>
      <w:r w:rsidR="00F674C3">
        <w:rPr>
          <w:rFonts w:hint="eastAsia"/>
        </w:rPr>
        <w:t>厚労省は統合を</w:t>
      </w:r>
      <w:r w:rsidR="00444AD4">
        <w:rPr>
          <w:rFonts w:hint="eastAsia"/>
        </w:rPr>
        <w:t>断念した経過がある。</w:t>
      </w:r>
    </w:p>
    <w:p w:rsidR="00444AD4" w:rsidRDefault="00444AD4" w:rsidP="005C0569">
      <w:pPr>
        <w:pStyle w:val="a3"/>
        <w:ind w:leftChars="0" w:left="360"/>
      </w:pPr>
      <w:r>
        <w:rPr>
          <w:rFonts w:hint="eastAsia"/>
        </w:rPr>
        <w:t>そのために、今回の改正では、慎重な手はずを整えているようで、介護保険の自己負担分の軽減がいち早く打ち出されている。</w:t>
      </w:r>
    </w:p>
    <w:p w:rsidR="005C0569" w:rsidRDefault="00444AD4" w:rsidP="000A4008">
      <w:pPr>
        <w:pStyle w:val="a3"/>
        <w:ind w:leftChars="0" w:left="360"/>
      </w:pPr>
      <w:r>
        <w:rPr>
          <w:rFonts w:hint="eastAsia"/>
        </w:rPr>
        <w:t>そのような軽減措置が講じられてとしても、まだ障害者側には多くの不安材料が残されている。この</w:t>
      </w:r>
      <w:r w:rsidR="00F674C3">
        <w:rPr>
          <w:rFonts w:hint="eastAsia"/>
        </w:rPr>
        <w:t>15</w:t>
      </w:r>
      <w:r w:rsidR="00F674C3">
        <w:rPr>
          <w:rFonts w:hint="eastAsia"/>
        </w:rPr>
        <w:t>年の間</w:t>
      </w:r>
      <w:r w:rsidR="000F591D">
        <w:rPr>
          <w:rFonts w:hint="eastAsia"/>
        </w:rPr>
        <w:t>に、総合支援法の見直しや改定が進み、介護保険との隔たりが</w:t>
      </w:r>
      <w:r w:rsidR="000A4008">
        <w:rPr>
          <w:rFonts w:hint="eastAsia"/>
        </w:rPr>
        <w:t>大</w:t>
      </w:r>
      <w:r w:rsidR="000F591D">
        <w:rPr>
          <w:rFonts w:hint="eastAsia"/>
        </w:rPr>
        <w:t>きくな</w:t>
      </w:r>
      <w:r w:rsidR="000A4008">
        <w:rPr>
          <w:rFonts w:hint="eastAsia"/>
        </w:rPr>
        <w:t>ってきている。そのために、サービス低下を伴う改定をしようとすると、前回を上回る障害者の反対運動が展開されることは確実である。</w:t>
      </w:r>
    </w:p>
    <w:p w:rsidR="000A4008" w:rsidRPr="000A4008" w:rsidRDefault="000A4008" w:rsidP="000A4008">
      <w:pPr>
        <w:pStyle w:val="a3"/>
        <w:ind w:leftChars="0" w:left="360"/>
      </w:pPr>
      <w:r>
        <w:rPr>
          <w:rFonts w:hint="eastAsia"/>
        </w:rPr>
        <w:t>障害者が介護保険との統合化に懸念を持つのは以下の点である。</w:t>
      </w:r>
    </w:p>
    <w:p w:rsidR="009265CE" w:rsidRDefault="009265CE" w:rsidP="009265CE">
      <w:pPr>
        <w:pStyle w:val="a3"/>
        <w:ind w:leftChars="0" w:left="360"/>
      </w:pPr>
      <w:r>
        <w:rPr>
          <w:rFonts w:hint="eastAsia"/>
        </w:rPr>
        <w:t>・介護保険の</w:t>
      </w:r>
      <w:r w:rsidR="00CF7553">
        <w:rPr>
          <w:rFonts w:hint="eastAsia"/>
        </w:rPr>
        <w:t>軽度者</w:t>
      </w:r>
      <w:r>
        <w:rPr>
          <w:rFonts w:hint="eastAsia"/>
        </w:rPr>
        <w:t>の</w:t>
      </w:r>
      <w:r w:rsidR="00CB6BF2">
        <w:rPr>
          <w:rFonts w:hint="eastAsia"/>
        </w:rPr>
        <w:t>生活支援（</w:t>
      </w:r>
      <w:r>
        <w:rPr>
          <w:rFonts w:hint="eastAsia"/>
        </w:rPr>
        <w:t>家事援助など</w:t>
      </w:r>
      <w:r w:rsidR="00CB6BF2">
        <w:rPr>
          <w:rFonts w:hint="eastAsia"/>
        </w:rPr>
        <w:t>）</w:t>
      </w:r>
      <w:r>
        <w:rPr>
          <w:rFonts w:hint="eastAsia"/>
        </w:rPr>
        <w:t>が削減され、今後も対象限定が起こる傾向が進む。</w:t>
      </w:r>
      <w:r w:rsidR="00B108C5">
        <w:rPr>
          <w:rFonts w:hint="eastAsia"/>
        </w:rPr>
        <w:t>障害者とのサービス格差が広がる。</w:t>
      </w:r>
    </w:p>
    <w:p w:rsidR="009265CE" w:rsidRDefault="009265CE" w:rsidP="009265CE">
      <w:pPr>
        <w:pStyle w:val="a3"/>
        <w:ind w:leftChars="0" w:left="360"/>
      </w:pPr>
      <w:r>
        <w:rPr>
          <w:rFonts w:hint="eastAsia"/>
        </w:rPr>
        <w:t>・</w:t>
      </w:r>
      <w:r w:rsidR="00B108C5">
        <w:rPr>
          <w:rFonts w:hint="eastAsia"/>
        </w:rPr>
        <w:t>統合化されると、</w:t>
      </w:r>
      <w:r>
        <w:rPr>
          <w:rFonts w:hint="eastAsia"/>
        </w:rPr>
        <w:t>重度</w:t>
      </w:r>
      <w:r w:rsidR="00AB51FB">
        <w:rPr>
          <w:rFonts w:hint="eastAsia"/>
        </w:rPr>
        <w:t>障害者訪問介護支援を高</w:t>
      </w:r>
      <w:r w:rsidR="00B108C5">
        <w:rPr>
          <w:rFonts w:hint="eastAsia"/>
        </w:rPr>
        <w:t>齢者が使うようになり、財政破たんする。</w:t>
      </w:r>
    </w:p>
    <w:p w:rsidR="00B108C5" w:rsidRDefault="00B108C5" w:rsidP="009265CE">
      <w:pPr>
        <w:pStyle w:val="a3"/>
        <w:ind w:leftChars="0" w:left="360"/>
      </w:pPr>
      <w:r>
        <w:rPr>
          <w:rFonts w:hint="eastAsia"/>
        </w:rPr>
        <w:t>・高齢の障害者が介</w:t>
      </w:r>
      <w:r w:rsidR="00CF7553">
        <w:rPr>
          <w:rFonts w:hint="eastAsia"/>
        </w:rPr>
        <w:t>護保険に強制加入させられて、障害程度区分と介護保険の要介護認定</w:t>
      </w:r>
      <w:r>
        <w:rPr>
          <w:rFonts w:hint="eastAsia"/>
        </w:rPr>
        <w:t xml:space="preserve">との障害認定の違いから、サービス低下が懸念される。　</w:t>
      </w:r>
    </w:p>
    <w:p w:rsidR="0092618F" w:rsidRDefault="00B108C5" w:rsidP="0092618F">
      <w:pPr>
        <w:pStyle w:val="a3"/>
        <w:numPr>
          <w:ilvl w:val="0"/>
          <w:numId w:val="1"/>
        </w:numPr>
        <w:ind w:leftChars="0"/>
      </w:pPr>
      <w:r>
        <w:rPr>
          <w:rFonts w:hint="eastAsia"/>
        </w:rPr>
        <w:t>総合</w:t>
      </w:r>
      <w:r w:rsidR="0092618F">
        <w:rPr>
          <w:rFonts w:hint="eastAsia"/>
        </w:rPr>
        <w:t>支援法と介護保険の違い</w:t>
      </w:r>
      <w:r w:rsidR="00573683">
        <w:rPr>
          <w:rFonts w:hint="eastAsia"/>
        </w:rPr>
        <w:t>は</w:t>
      </w:r>
      <w:r w:rsidR="00FA2E7D">
        <w:rPr>
          <w:rFonts w:hint="eastAsia"/>
        </w:rPr>
        <w:t>以下</w:t>
      </w:r>
      <w:r w:rsidR="000A4008">
        <w:rPr>
          <w:rFonts w:hint="eastAsia"/>
        </w:rPr>
        <w:t>のようなものである。</w:t>
      </w:r>
    </w:p>
    <w:p w:rsidR="004C1154" w:rsidRDefault="00923FD0" w:rsidP="00015676">
      <w:pPr>
        <w:pStyle w:val="a3"/>
        <w:ind w:leftChars="0" w:left="360"/>
      </w:pPr>
      <w:r>
        <w:rPr>
          <w:rFonts w:hint="eastAsia"/>
        </w:rPr>
        <w:t>総合支援法</w:t>
      </w:r>
      <w:r w:rsidR="00015676">
        <w:rPr>
          <w:rFonts w:hint="eastAsia"/>
        </w:rPr>
        <w:t>には、</w:t>
      </w:r>
      <w:r>
        <w:rPr>
          <w:rFonts w:hint="eastAsia"/>
        </w:rPr>
        <w:t>障害種別の介助</w:t>
      </w:r>
      <w:r w:rsidR="000A4008">
        <w:rPr>
          <w:rFonts w:hint="eastAsia"/>
        </w:rPr>
        <w:t>サービス</w:t>
      </w:r>
      <w:r w:rsidR="00015676">
        <w:rPr>
          <w:rFonts w:hint="eastAsia"/>
        </w:rPr>
        <w:t>や自助具・補装具の現物給付</w:t>
      </w:r>
      <w:r w:rsidR="000A4008">
        <w:rPr>
          <w:rFonts w:hint="eastAsia"/>
        </w:rPr>
        <w:t>あ</w:t>
      </w:r>
      <w:r w:rsidR="00015676">
        <w:rPr>
          <w:rFonts w:hint="eastAsia"/>
        </w:rPr>
        <w:t>る他に、</w:t>
      </w:r>
    </w:p>
    <w:p w:rsidR="00015676" w:rsidRDefault="00015676" w:rsidP="00015676">
      <w:pPr>
        <w:pStyle w:val="a3"/>
        <w:ind w:leftChars="0" w:left="360"/>
      </w:pPr>
      <w:r>
        <w:rPr>
          <w:rFonts w:hint="eastAsia"/>
        </w:rPr>
        <w:t>以下のような違いが、介護保険制度との間にあり、それが無くなることや、受けにくくなることを障害者は懸念している。</w:t>
      </w:r>
    </w:p>
    <w:tbl>
      <w:tblPr>
        <w:tblStyle w:val="a4"/>
        <w:tblW w:w="0" w:type="auto"/>
        <w:tblLook w:val="04A0" w:firstRow="1" w:lastRow="0" w:firstColumn="1" w:lastColumn="0" w:noHBand="0" w:noVBand="1"/>
      </w:tblPr>
      <w:tblGrid>
        <w:gridCol w:w="4094"/>
        <w:gridCol w:w="4094"/>
      </w:tblGrid>
      <w:tr w:rsidR="004C1154" w:rsidTr="004C1154">
        <w:trPr>
          <w:trHeight w:val="392"/>
        </w:trPr>
        <w:tc>
          <w:tcPr>
            <w:tcW w:w="4094" w:type="dxa"/>
          </w:tcPr>
          <w:p w:rsidR="004C1154" w:rsidRDefault="004C1154" w:rsidP="004C1154">
            <w:r>
              <w:rPr>
                <w:rFonts w:hint="eastAsia"/>
              </w:rPr>
              <w:t>総合支援法</w:t>
            </w:r>
          </w:p>
        </w:tc>
        <w:tc>
          <w:tcPr>
            <w:tcW w:w="4094" w:type="dxa"/>
          </w:tcPr>
          <w:p w:rsidR="004C1154" w:rsidRDefault="004C1154" w:rsidP="004C1154">
            <w:r>
              <w:rPr>
                <w:rFonts w:hint="eastAsia"/>
              </w:rPr>
              <w:t>介護保険</w:t>
            </w:r>
          </w:p>
        </w:tc>
      </w:tr>
      <w:tr w:rsidR="004C1154" w:rsidTr="004C1154">
        <w:trPr>
          <w:trHeight w:val="384"/>
        </w:trPr>
        <w:tc>
          <w:tcPr>
            <w:tcW w:w="4094" w:type="dxa"/>
          </w:tcPr>
          <w:p w:rsidR="004C1154" w:rsidRDefault="00AB51FB" w:rsidP="004C1154">
            <w:r>
              <w:rPr>
                <w:rFonts w:hint="eastAsia"/>
              </w:rPr>
              <w:t>保険料</w:t>
            </w:r>
            <w:r w:rsidR="004C1154">
              <w:rPr>
                <w:rFonts w:hint="eastAsia"/>
              </w:rPr>
              <w:t>負担なし</w:t>
            </w:r>
          </w:p>
        </w:tc>
        <w:tc>
          <w:tcPr>
            <w:tcW w:w="4094" w:type="dxa"/>
          </w:tcPr>
          <w:p w:rsidR="004C1154" w:rsidRDefault="00AB51FB" w:rsidP="004C1154">
            <w:r>
              <w:rPr>
                <w:rFonts w:hint="eastAsia"/>
              </w:rPr>
              <w:t>保険料</w:t>
            </w:r>
            <w:r w:rsidR="004C1154">
              <w:rPr>
                <w:rFonts w:hint="eastAsia"/>
              </w:rPr>
              <w:t>負担あり</w:t>
            </w:r>
          </w:p>
        </w:tc>
      </w:tr>
      <w:tr w:rsidR="004C1154" w:rsidTr="004C1154">
        <w:trPr>
          <w:trHeight w:val="384"/>
        </w:trPr>
        <w:tc>
          <w:tcPr>
            <w:tcW w:w="4094" w:type="dxa"/>
          </w:tcPr>
          <w:p w:rsidR="00495483" w:rsidRDefault="006A5148" w:rsidP="00CF7553">
            <w:r>
              <w:rPr>
                <w:rFonts w:hint="eastAsia"/>
              </w:rPr>
              <w:t>自立支援給付の就労支援</w:t>
            </w:r>
          </w:p>
        </w:tc>
        <w:tc>
          <w:tcPr>
            <w:tcW w:w="4094" w:type="dxa"/>
          </w:tcPr>
          <w:p w:rsidR="004C1154" w:rsidRDefault="004C1154" w:rsidP="004C1154">
            <w:r>
              <w:rPr>
                <w:rFonts w:hint="eastAsia"/>
              </w:rPr>
              <w:t>介護保険の優先原則</w:t>
            </w:r>
            <w:r w:rsidR="006A5148">
              <w:rPr>
                <w:rFonts w:hint="eastAsia"/>
              </w:rPr>
              <w:t>（</w:t>
            </w:r>
            <w:r w:rsidR="006A5148">
              <w:rPr>
                <w:rFonts w:hint="eastAsia"/>
              </w:rPr>
              <w:t>40</w:t>
            </w:r>
            <w:r w:rsidR="006A5148">
              <w:rPr>
                <w:rFonts w:hint="eastAsia"/>
              </w:rPr>
              <w:t>歳特定疾患）</w:t>
            </w:r>
          </w:p>
        </w:tc>
      </w:tr>
      <w:tr w:rsidR="004C1154" w:rsidTr="004C1154">
        <w:trPr>
          <w:trHeight w:val="384"/>
        </w:trPr>
        <w:tc>
          <w:tcPr>
            <w:tcW w:w="4094" w:type="dxa"/>
          </w:tcPr>
          <w:p w:rsidR="00495483" w:rsidRDefault="000318F8" w:rsidP="004C1154">
            <w:r>
              <w:rPr>
                <w:rFonts w:hint="eastAsia"/>
              </w:rPr>
              <w:t>重度訪問介護（移動介助、見守り、長時間</w:t>
            </w:r>
          </w:p>
        </w:tc>
        <w:tc>
          <w:tcPr>
            <w:tcW w:w="4094" w:type="dxa"/>
          </w:tcPr>
          <w:p w:rsidR="004C1154" w:rsidRDefault="00495483" w:rsidP="004C1154">
            <w:r>
              <w:rPr>
                <w:rFonts w:hint="eastAsia"/>
              </w:rPr>
              <w:t>訪問介護、訪問入浴、訪問リハ</w:t>
            </w:r>
            <w:r w:rsidR="000318F8">
              <w:rPr>
                <w:rFonts w:hint="eastAsia"/>
              </w:rPr>
              <w:t>等</w:t>
            </w:r>
          </w:p>
        </w:tc>
      </w:tr>
      <w:tr w:rsidR="004C1154" w:rsidTr="004C1154">
        <w:trPr>
          <w:trHeight w:val="384"/>
        </w:trPr>
        <w:tc>
          <w:tcPr>
            <w:tcW w:w="4094" w:type="dxa"/>
          </w:tcPr>
          <w:p w:rsidR="004C1154" w:rsidRDefault="00495483" w:rsidP="004C1154">
            <w:r>
              <w:rPr>
                <w:rFonts w:hint="eastAsia"/>
              </w:rPr>
              <w:t>同行援護、行動援護</w:t>
            </w:r>
          </w:p>
        </w:tc>
        <w:tc>
          <w:tcPr>
            <w:tcW w:w="4094" w:type="dxa"/>
          </w:tcPr>
          <w:p w:rsidR="00495483" w:rsidRDefault="00495483" w:rsidP="004C1154">
            <w:r>
              <w:rPr>
                <w:rFonts w:hint="eastAsia"/>
              </w:rPr>
              <w:t>なし</w:t>
            </w:r>
          </w:p>
        </w:tc>
      </w:tr>
      <w:tr w:rsidR="004C1154" w:rsidTr="004C1154">
        <w:trPr>
          <w:trHeight w:val="384"/>
        </w:trPr>
        <w:tc>
          <w:tcPr>
            <w:tcW w:w="4094" w:type="dxa"/>
          </w:tcPr>
          <w:p w:rsidR="004C1154" w:rsidRDefault="00495483" w:rsidP="004C1154">
            <w:r>
              <w:rPr>
                <w:rFonts w:hint="eastAsia"/>
              </w:rPr>
              <w:t>1</w:t>
            </w:r>
            <w:r>
              <w:rPr>
                <w:rFonts w:hint="eastAsia"/>
              </w:rPr>
              <w:t>人暮らしを前提</w:t>
            </w:r>
          </w:p>
        </w:tc>
        <w:tc>
          <w:tcPr>
            <w:tcW w:w="4094" w:type="dxa"/>
          </w:tcPr>
          <w:p w:rsidR="004C1154" w:rsidRDefault="00495483" w:rsidP="004C1154">
            <w:r>
              <w:rPr>
                <w:rFonts w:hint="eastAsia"/>
              </w:rPr>
              <w:t>家族支援が前提</w:t>
            </w:r>
          </w:p>
        </w:tc>
      </w:tr>
    </w:tbl>
    <w:p w:rsidR="004D2BA4" w:rsidRDefault="004D2BA4"/>
    <w:p w:rsidR="0092618F" w:rsidRDefault="0092618F">
      <w:r>
        <w:rPr>
          <w:rFonts w:hint="eastAsia"/>
        </w:rPr>
        <w:t>２　障害者介助と高齢者介護の差異</w:t>
      </w:r>
    </w:p>
    <w:p w:rsidR="0092618F" w:rsidRDefault="00340647" w:rsidP="0092618F">
      <w:pPr>
        <w:pStyle w:val="a3"/>
        <w:numPr>
          <w:ilvl w:val="0"/>
          <w:numId w:val="2"/>
        </w:numPr>
        <w:ind w:leftChars="0"/>
      </w:pPr>
      <w:r>
        <w:rPr>
          <w:rFonts w:hint="eastAsia"/>
        </w:rPr>
        <w:t>歴史</w:t>
      </w:r>
      <w:r w:rsidR="0092618F">
        <w:rPr>
          <w:rFonts w:hint="eastAsia"/>
        </w:rPr>
        <w:t>的な違い</w:t>
      </w:r>
    </w:p>
    <w:p w:rsidR="002B2756" w:rsidRDefault="00015676" w:rsidP="00495483">
      <w:pPr>
        <w:pStyle w:val="a3"/>
        <w:ind w:leftChars="0" w:left="360"/>
      </w:pPr>
      <w:r>
        <w:rPr>
          <w:rFonts w:hint="eastAsia"/>
        </w:rPr>
        <w:t>介護保険は、高齢者がその介護を</w:t>
      </w:r>
      <w:r w:rsidR="002B2756">
        <w:rPr>
          <w:rFonts w:hint="eastAsia"/>
        </w:rPr>
        <w:t>担わさ</w:t>
      </w:r>
      <w:r>
        <w:rPr>
          <w:rFonts w:hint="eastAsia"/>
        </w:rPr>
        <w:t>されていた</w:t>
      </w:r>
      <w:r w:rsidR="00340647">
        <w:rPr>
          <w:rFonts w:hint="eastAsia"/>
        </w:rPr>
        <w:t>嫁</w:t>
      </w:r>
      <w:r w:rsidR="002B2756">
        <w:rPr>
          <w:rFonts w:hint="eastAsia"/>
        </w:rPr>
        <w:t>の疲労とストレスにより、虐待や</w:t>
      </w:r>
    </w:p>
    <w:p w:rsidR="00495483" w:rsidRDefault="002B2756" w:rsidP="00495483">
      <w:pPr>
        <w:pStyle w:val="a3"/>
        <w:ind w:leftChars="0" w:left="360"/>
      </w:pPr>
      <w:r>
        <w:rPr>
          <w:rFonts w:hint="eastAsia"/>
        </w:rPr>
        <w:t>高齢者との自殺が頻発したために、嫁をその介助から</w:t>
      </w:r>
      <w:r w:rsidR="00340647">
        <w:rPr>
          <w:rFonts w:hint="eastAsia"/>
        </w:rPr>
        <w:t>解放</w:t>
      </w:r>
      <w:r>
        <w:rPr>
          <w:rFonts w:hint="eastAsia"/>
        </w:rPr>
        <w:t>させること</w:t>
      </w:r>
      <w:r w:rsidR="00340647">
        <w:rPr>
          <w:rFonts w:hint="eastAsia"/>
        </w:rPr>
        <w:t>を目的</w:t>
      </w:r>
      <w:r>
        <w:rPr>
          <w:rFonts w:hint="eastAsia"/>
        </w:rPr>
        <w:t>として創設</w:t>
      </w:r>
      <w:r>
        <w:rPr>
          <w:rFonts w:hint="eastAsia"/>
        </w:rPr>
        <w:lastRenderedPageBreak/>
        <w:t>された。</w:t>
      </w:r>
      <w:r w:rsidR="00340647">
        <w:rPr>
          <w:rFonts w:hint="eastAsia"/>
        </w:rPr>
        <w:t>（高齢者との自殺が原因）</w:t>
      </w:r>
    </w:p>
    <w:p w:rsidR="0074556A" w:rsidRDefault="002B2756" w:rsidP="00495483">
      <w:pPr>
        <w:pStyle w:val="a3"/>
        <w:ind w:leftChars="0" w:left="360"/>
      </w:pPr>
      <w:r>
        <w:rPr>
          <w:rFonts w:hint="eastAsia"/>
        </w:rPr>
        <w:t>障害者の介助サービスは、</w:t>
      </w:r>
      <w:r w:rsidR="00340647">
        <w:rPr>
          <w:rFonts w:hint="eastAsia"/>
        </w:rPr>
        <w:t>施設での</w:t>
      </w:r>
      <w:r w:rsidR="00DC203E">
        <w:rPr>
          <w:rFonts w:hint="eastAsia"/>
        </w:rPr>
        <w:t>障害</w:t>
      </w:r>
      <w:r>
        <w:rPr>
          <w:rFonts w:hint="eastAsia"/>
        </w:rPr>
        <w:t>者に対する</w:t>
      </w:r>
      <w:r w:rsidR="00340647">
        <w:rPr>
          <w:rFonts w:hint="eastAsia"/>
        </w:rPr>
        <w:t>虐待、差別からの解放が目的</w:t>
      </w:r>
      <w:r>
        <w:rPr>
          <w:rFonts w:hint="eastAsia"/>
        </w:rPr>
        <w:t>で創設された。具体的には、東京都の府中療護施設の入居者が</w:t>
      </w:r>
      <w:r w:rsidR="00993CD9">
        <w:rPr>
          <w:rFonts w:hint="eastAsia"/>
        </w:rPr>
        <w:t>施設内</w:t>
      </w:r>
      <w:r>
        <w:rPr>
          <w:rFonts w:hint="eastAsia"/>
        </w:rPr>
        <w:t>での</w:t>
      </w:r>
      <w:r w:rsidR="00993CD9">
        <w:rPr>
          <w:rFonts w:hint="eastAsia"/>
        </w:rPr>
        <w:t>人権侵害に抗して、都庁前での座り込み</w:t>
      </w:r>
      <w:r w:rsidR="00DC203E">
        <w:rPr>
          <w:rFonts w:hint="eastAsia"/>
        </w:rPr>
        <w:t>運動を起こし、その結果、施設の個室化と重度障碍者の在宅介助サービス制度</w:t>
      </w:r>
      <w:r w:rsidR="00993CD9">
        <w:rPr>
          <w:rFonts w:hint="eastAsia"/>
        </w:rPr>
        <w:t>が</w:t>
      </w:r>
      <w:r w:rsidR="00DC203E">
        <w:rPr>
          <w:rFonts w:hint="eastAsia"/>
        </w:rPr>
        <w:t>東京都において、我が国で初めて開始された</w:t>
      </w:r>
      <w:r w:rsidR="00993CD9">
        <w:rPr>
          <w:rFonts w:hint="eastAsia"/>
        </w:rPr>
        <w:t>。</w:t>
      </w:r>
      <w:r w:rsidR="00DC203E">
        <w:rPr>
          <w:rFonts w:hint="eastAsia"/>
        </w:rPr>
        <w:t>障害者運動がその後の国の「全身</w:t>
      </w:r>
      <w:r w:rsidR="0074556A">
        <w:rPr>
          <w:rFonts w:hint="eastAsia"/>
        </w:rPr>
        <w:t>性障害者介護人派遣制度」→「重度訪問介護」につながった。</w:t>
      </w:r>
    </w:p>
    <w:p w:rsidR="00340647" w:rsidRDefault="00340647" w:rsidP="00495483">
      <w:pPr>
        <w:pStyle w:val="a3"/>
        <w:ind w:leftChars="0" w:left="360"/>
      </w:pPr>
      <w:r>
        <w:rPr>
          <w:rFonts w:hint="eastAsia"/>
        </w:rPr>
        <w:t>（府中療護事件、青い芝の運動</w:t>
      </w:r>
      <w:r w:rsidR="00993CD9">
        <w:rPr>
          <w:rFonts w:hint="eastAsia"/>
        </w:rPr>
        <w:t>、自立生活運動</w:t>
      </w:r>
      <w:r>
        <w:rPr>
          <w:rFonts w:hint="eastAsia"/>
        </w:rPr>
        <w:t>）</w:t>
      </w:r>
    </w:p>
    <w:p w:rsidR="0092618F" w:rsidRDefault="0092618F" w:rsidP="0092618F">
      <w:pPr>
        <w:pStyle w:val="a3"/>
        <w:numPr>
          <w:ilvl w:val="0"/>
          <w:numId w:val="2"/>
        </w:numPr>
        <w:ind w:leftChars="0"/>
      </w:pPr>
      <w:r>
        <w:rPr>
          <w:rFonts w:hint="eastAsia"/>
        </w:rPr>
        <w:t>移動　外出の自由の保障</w:t>
      </w:r>
    </w:p>
    <w:p w:rsidR="00017F9D" w:rsidRDefault="00017F9D" w:rsidP="00017F9D">
      <w:pPr>
        <w:pStyle w:val="a3"/>
        <w:ind w:leftChars="0" w:left="360"/>
      </w:pPr>
      <w:r>
        <w:rPr>
          <w:rFonts w:hint="eastAsia"/>
        </w:rPr>
        <w:t>重度訪問介護の移動介助、視覚障害者の同行援護、知的障害者の行動援護は介護保険にない</w:t>
      </w:r>
      <w:r w:rsidR="00993CD9">
        <w:rPr>
          <w:rFonts w:hint="eastAsia"/>
        </w:rPr>
        <w:t>サービスである。</w:t>
      </w:r>
      <w:r>
        <w:rPr>
          <w:rFonts w:hint="eastAsia"/>
        </w:rPr>
        <w:t>社会参加と</w:t>
      </w:r>
      <w:r w:rsidR="00993CD9">
        <w:rPr>
          <w:rFonts w:hint="eastAsia"/>
        </w:rPr>
        <w:t>地域での</w:t>
      </w:r>
      <w:r>
        <w:rPr>
          <w:rFonts w:hint="eastAsia"/>
        </w:rPr>
        <w:t>自立</w:t>
      </w:r>
      <w:r w:rsidR="00993CD9">
        <w:rPr>
          <w:rFonts w:hint="eastAsia"/>
        </w:rPr>
        <w:t>生活</w:t>
      </w:r>
      <w:r>
        <w:rPr>
          <w:rFonts w:hint="eastAsia"/>
        </w:rPr>
        <w:t>支援は権利条約の「他の者との平等」に欠かせない。</w:t>
      </w:r>
    </w:p>
    <w:p w:rsidR="0092618F" w:rsidRDefault="0092618F" w:rsidP="0092618F">
      <w:pPr>
        <w:pStyle w:val="a3"/>
        <w:numPr>
          <w:ilvl w:val="0"/>
          <w:numId w:val="2"/>
        </w:numPr>
        <w:ind w:leftChars="0"/>
      </w:pPr>
      <w:r>
        <w:rPr>
          <w:rFonts w:hint="eastAsia"/>
        </w:rPr>
        <w:t>８時間以上の介助が原則</w:t>
      </w:r>
    </w:p>
    <w:p w:rsidR="00017F9D" w:rsidRDefault="00017F9D" w:rsidP="00017F9D">
      <w:pPr>
        <w:pStyle w:val="a3"/>
        <w:ind w:leftChars="0" w:left="360"/>
      </w:pPr>
      <w:r>
        <w:rPr>
          <w:rFonts w:hint="eastAsia"/>
        </w:rPr>
        <w:t>重度訪問介護は、</w:t>
      </w:r>
      <w:r w:rsidR="00D108A8">
        <w:rPr>
          <w:rFonts w:hint="eastAsia"/>
        </w:rPr>
        <w:t>介護保険にはないサービス</w:t>
      </w:r>
      <w:r w:rsidR="00F40437">
        <w:rPr>
          <w:rFonts w:hint="eastAsia"/>
        </w:rPr>
        <w:t>である。また</w:t>
      </w:r>
      <w:r w:rsidR="00D108A8">
        <w:rPr>
          <w:rFonts w:hint="eastAsia"/>
        </w:rPr>
        <w:t>。</w:t>
      </w:r>
      <w:r w:rsidR="00F40437">
        <w:rPr>
          <w:rFonts w:hint="eastAsia"/>
        </w:rPr>
        <w:t>介護保険にはない</w:t>
      </w:r>
      <w:r w:rsidR="00F40437">
        <w:rPr>
          <w:rFonts w:hint="eastAsia"/>
        </w:rPr>
        <w:t>1</w:t>
      </w:r>
      <w:r w:rsidR="00F40437">
        <w:rPr>
          <w:rFonts w:hint="eastAsia"/>
        </w:rPr>
        <w:t>日</w:t>
      </w:r>
      <w:r>
        <w:rPr>
          <w:rFonts w:hint="eastAsia"/>
        </w:rPr>
        <w:t>8</w:t>
      </w:r>
      <w:r>
        <w:rPr>
          <w:rFonts w:hint="eastAsia"/>
        </w:rPr>
        <w:t>時間以上の利用を原則としている</w:t>
      </w:r>
      <w:r w:rsidR="0074556A">
        <w:rPr>
          <w:rFonts w:hint="eastAsia"/>
        </w:rPr>
        <w:t>世界に類のない画期的な制度で、重度障害</w:t>
      </w:r>
      <w:r w:rsidR="00F40437">
        <w:rPr>
          <w:rFonts w:hint="eastAsia"/>
        </w:rPr>
        <w:t>者の地域での自立生活を支えている。また、平成</w:t>
      </w:r>
      <w:r w:rsidR="00F40437">
        <w:rPr>
          <w:rFonts w:hint="eastAsia"/>
        </w:rPr>
        <w:t>18</w:t>
      </w:r>
      <w:r w:rsidR="00F40437">
        <w:rPr>
          <w:rFonts w:hint="eastAsia"/>
        </w:rPr>
        <w:t>年より、知的、精神障害者にその対象拡大がされるため、期待が高まっている。すでに、</w:t>
      </w:r>
      <w:r w:rsidR="00F40437">
        <w:rPr>
          <w:rFonts w:hint="eastAsia"/>
        </w:rPr>
        <w:t>24</w:t>
      </w:r>
      <w:r w:rsidR="00F40437">
        <w:rPr>
          <w:rFonts w:hint="eastAsia"/>
        </w:rPr>
        <w:t>時間の介助サービスの行われている市に介助難民移住が始まっており、今後、グループホームや</w:t>
      </w:r>
      <w:r w:rsidR="001839A5">
        <w:rPr>
          <w:rFonts w:hint="eastAsia"/>
        </w:rPr>
        <w:t>親元からの</w:t>
      </w:r>
      <w:r w:rsidR="00873E3B">
        <w:rPr>
          <w:rFonts w:hint="eastAsia"/>
        </w:rPr>
        <w:t>精神・知的障害者の</w:t>
      </w:r>
      <w:r w:rsidR="001839A5">
        <w:rPr>
          <w:rFonts w:hint="eastAsia"/>
        </w:rPr>
        <w:t>自立生活希望者が急増するとみられる。</w:t>
      </w:r>
    </w:p>
    <w:p w:rsidR="0092618F" w:rsidRDefault="0092618F" w:rsidP="00D108A8">
      <w:pPr>
        <w:pStyle w:val="a3"/>
        <w:numPr>
          <w:ilvl w:val="0"/>
          <w:numId w:val="2"/>
        </w:numPr>
        <w:ind w:leftChars="0"/>
      </w:pPr>
      <w:r>
        <w:rPr>
          <w:rFonts w:hint="eastAsia"/>
        </w:rPr>
        <w:t>就労継続支援は障害者サービス</w:t>
      </w:r>
      <w:r w:rsidR="00D108A8">
        <w:rPr>
          <w:rFonts w:hint="eastAsia"/>
        </w:rPr>
        <w:t>特有</w:t>
      </w:r>
    </w:p>
    <w:p w:rsidR="004D2BA4" w:rsidRDefault="001839A5" w:rsidP="001839A5">
      <w:pPr>
        <w:pStyle w:val="a3"/>
        <w:ind w:leftChars="0" w:left="360"/>
      </w:pPr>
      <w:r>
        <w:rPr>
          <w:rFonts w:hint="eastAsia"/>
        </w:rPr>
        <w:t>介護保険に統合されても障害特有のサービスは存続するといわれてはいるが、それは財政が許せばという条件が付きまとうことに、障害者は懸念を持っている。現に、職場に自力で通勤できない者への通勤介助は許されていない。</w:t>
      </w:r>
    </w:p>
    <w:p w:rsidR="001839A5" w:rsidRDefault="001839A5" w:rsidP="001839A5">
      <w:pPr>
        <w:pStyle w:val="a3"/>
        <w:ind w:leftChars="0" w:left="360"/>
      </w:pPr>
    </w:p>
    <w:p w:rsidR="0092618F" w:rsidRDefault="0092618F">
      <w:r>
        <w:rPr>
          <w:rFonts w:hint="eastAsia"/>
        </w:rPr>
        <w:t>３　介護保険との統合問題</w:t>
      </w:r>
    </w:p>
    <w:p w:rsidR="0092618F" w:rsidRDefault="0092618F" w:rsidP="0092618F">
      <w:pPr>
        <w:pStyle w:val="a3"/>
        <w:numPr>
          <w:ilvl w:val="0"/>
          <w:numId w:val="3"/>
        </w:numPr>
        <w:ind w:leftChars="0"/>
      </w:pPr>
      <w:r>
        <w:rPr>
          <w:rFonts w:hint="eastAsia"/>
        </w:rPr>
        <w:t>2003</w:t>
      </w:r>
      <w:r>
        <w:rPr>
          <w:rFonts w:hint="eastAsia"/>
        </w:rPr>
        <w:t>年の統合失敗の原因</w:t>
      </w:r>
    </w:p>
    <w:p w:rsidR="00271A11" w:rsidRDefault="001839A5" w:rsidP="00D108A8">
      <w:pPr>
        <w:pStyle w:val="a3"/>
        <w:ind w:leftChars="0" w:left="360"/>
      </w:pPr>
      <w:r>
        <w:rPr>
          <w:rFonts w:hint="eastAsia"/>
        </w:rPr>
        <w:t>2003</w:t>
      </w:r>
      <w:r>
        <w:rPr>
          <w:rFonts w:hint="eastAsia"/>
        </w:rPr>
        <w:t>年の統合問題の焦点は、介護保険の自己負担問題と</w:t>
      </w:r>
      <w:r w:rsidR="00D108A8">
        <w:rPr>
          <w:rFonts w:hint="eastAsia"/>
        </w:rPr>
        <w:t>1</w:t>
      </w:r>
      <w:r w:rsidR="00D108A8">
        <w:rPr>
          <w:rFonts w:hint="eastAsia"/>
        </w:rPr>
        <w:t>日</w:t>
      </w:r>
      <w:r>
        <w:rPr>
          <w:rFonts w:hint="eastAsia"/>
        </w:rPr>
        <w:t>24</w:t>
      </w:r>
      <w:r>
        <w:rPr>
          <w:rFonts w:hint="eastAsia"/>
        </w:rPr>
        <w:t>時間から</w:t>
      </w:r>
      <w:r w:rsidR="00D108A8">
        <w:rPr>
          <w:rFonts w:hint="eastAsia"/>
        </w:rPr>
        <w:t>4</w:t>
      </w:r>
      <w:r w:rsidR="00D108A8">
        <w:rPr>
          <w:rFonts w:hint="eastAsia"/>
        </w:rPr>
        <w:t>時間へのサービス</w:t>
      </w:r>
      <w:r>
        <w:rPr>
          <w:rFonts w:hint="eastAsia"/>
        </w:rPr>
        <w:t>の</w:t>
      </w:r>
      <w:r w:rsidR="00D108A8">
        <w:rPr>
          <w:rFonts w:hint="eastAsia"/>
        </w:rPr>
        <w:t>切り下げ</w:t>
      </w:r>
      <w:r w:rsidR="00271A11">
        <w:rPr>
          <w:rFonts w:hint="eastAsia"/>
        </w:rPr>
        <w:t>問題であった。この時も厚労省は、</w:t>
      </w:r>
      <w:r w:rsidR="0046503D">
        <w:rPr>
          <w:rFonts w:hint="eastAsia"/>
        </w:rPr>
        <w:t>事前に障害者団体との協議をせず、</w:t>
      </w:r>
      <w:r w:rsidR="00087FEB">
        <w:rPr>
          <w:rFonts w:hint="eastAsia"/>
        </w:rPr>
        <w:t>障害者の生活実態を</w:t>
      </w:r>
      <w:r w:rsidR="00271A11">
        <w:rPr>
          <w:rFonts w:hint="eastAsia"/>
        </w:rPr>
        <w:t>捉えておらず、</w:t>
      </w:r>
      <w:r w:rsidR="00271A11">
        <w:rPr>
          <w:rFonts w:hint="eastAsia"/>
        </w:rPr>
        <w:t>24</w:t>
      </w:r>
      <w:r w:rsidR="00271A11">
        <w:rPr>
          <w:rFonts w:hint="eastAsia"/>
        </w:rPr>
        <w:t>時間介助を受けて全国で生活している</w:t>
      </w:r>
      <w:r w:rsidR="00873E3B">
        <w:rPr>
          <w:rFonts w:hint="eastAsia"/>
        </w:rPr>
        <w:t>多くの</w:t>
      </w:r>
      <w:r w:rsidR="00271A11">
        <w:rPr>
          <w:rFonts w:hint="eastAsia"/>
        </w:rPr>
        <w:t>障害者の生活実態を知らない政策立案者が構想したとの報告を受けている。</w:t>
      </w:r>
    </w:p>
    <w:p w:rsidR="00D108A8" w:rsidRDefault="0046503D" w:rsidP="00271A11">
      <w:pPr>
        <w:pStyle w:val="a3"/>
        <w:ind w:leftChars="0" w:left="360"/>
      </w:pPr>
      <w:r>
        <w:rPr>
          <w:rFonts w:hint="eastAsia"/>
        </w:rPr>
        <w:t>今回も、厚労省は、障害</w:t>
      </w:r>
      <w:r w:rsidR="00271A11">
        <w:rPr>
          <w:rFonts w:hint="eastAsia"/>
        </w:rPr>
        <w:t>者団体との議論がないままに、介護保険との統合を進めようとしており、例えば、</w:t>
      </w:r>
      <w:r w:rsidR="00D108A8">
        <w:rPr>
          <w:rFonts w:hint="eastAsia"/>
        </w:rPr>
        <w:t>『我が事・丸ごと</w:t>
      </w:r>
      <w:r w:rsidR="000F4FC2">
        <w:rPr>
          <w:rFonts w:hint="eastAsia"/>
        </w:rPr>
        <w:t>改革</w:t>
      </w:r>
      <w:r w:rsidR="00D108A8">
        <w:rPr>
          <w:rFonts w:hint="eastAsia"/>
        </w:rPr>
        <w:t>』地域共生社会実現本部）の議論も</w:t>
      </w:r>
      <w:r>
        <w:rPr>
          <w:rFonts w:hint="eastAsia"/>
        </w:rPr>
        <w:t>障碍者団体を入れず、一般に会議の報告書</w:t>
      </w:r>
      <w:r w:rsidR="000F4FC2">
        <w:rPr>
          <w:rFonts w:hint="eastAsia"/>
        </w:rPr>
        <w:t>も</w:t>
      </w:r>
      <w:r w:rsidR="00D108A8">
        <w:rPr>
          <w:rFonts w:hint="eastAsia"/>
        </w:rPr>
        <w:t>公開されていない。</w:t>
      </w:r>
    </w:p>
    <w:p w:rsidR="0092618F" w:rsidRDefault="0092618F" w:rsidP="0092618F">
      <w:pPr>
        <w:pStyle w:val="a3"/>
        <w:numPr>
          <w:ilvl w:val="0"/>
          <w:numId w:val="3"/>
        </w:numPr>
        <w:ind w:leftChars="0"/>
      </w:pPr>
      <w:r>
        <w:rPr>
          <w:rFonts w:hint="eastAsia"/>
        </w:rPr>
        <w:t>自己負担を減らしただけでは解決しない問題</w:t>
      </w:r>
    </w:p>
    <w:p w:rsidR="00116B34" w:rsidRDefault="0026386F" w:rsidP="0026386F">
      <w:pPr>
        <w:pStyle w:val="a3"/>
        <w:ind w:leftChars="0" w:left="360"/>
      </w:pPr>
      <w:r>
        <w:rPr>
          <w:rFonts w:hint="eastAsia"/>
        </w:rPr>
        <w:t>現状</w:t>
      </w:r>
      <w:r w:rsidR="0046503D">
        <w:rPr>
          <w:rFonts w:hint="eastAsia"/>
        </w:rPr>
        <w:t>、</w:t>
      </w:r>
      <w:r>
        <w:rPr>
          <w:rFonts w:hint="eastAsia"/>
        </w:rPr>
        <w:t>9</w:t>
      </w:r>
      <w:r w:rsidR="007678D2">
        <w:rPr>
          <w:rFonts w:hint="eastAsia"/>
        </w:rPr>
        <w:t>割の障害者は自己負担なし</w:t>
      </w:r>
      <w:r w:rsidR="00116B34">
        <w:rPr>
          <w:rFonts w:hint="eastAsia"/>
        </w:rPr>
        <w:t>で総合支援法のサービスを使っている。</w:t>
      </w:r>
    </w:p>
    <w:p w:rsidR="0026386F" w:rsidRDefault="00116B34" w:rsidP="0026386F">
      <w:pPr>
        <w:pStyle w:val="a3"/>
        <w:ind w:leftChars="0" w:left="360"/>
      </w:pPr>
      <w:r>
        <w:rPr>
          <w:rFonts w:hint="eastAsia"/>
        </w:rPr>
        <w:t>基本的に、統合を阻んでいるのは、</w:t>
      </w:r>
      <w:r w:rsidR="007678D2">
        <w:rPr>
          <w:rFonts w:hint="eastAsia"/>
        </w:rPr>
        <w:t>制度構築理念の違い。成長期</w:t>
      </w:r>
      <w:r w:rsidR="00723D5A">
        <w:rPr>
          <w:rFonts w:hint="eastAsia"/>
        </w:rPr>
        <w:t>に</w:t>
      </w:r>
      <w:r w:rsidR="007678D2">
        <w:rPr>
          <w:rFonts w:hint="eastAsia"/>
        </w:rPr>
        <w:t>ある者と</w:t>
      </w:r>
      <w:r w:rsidR="00865B89">
        <w:rPr>
          <w:rFonts w:hint="eastAsia"/>
        </w:rPr>
        <w:t>高齢期者とのニーズの違い。</w:t>
      </w:r>
      <w:r w:rsidR="00723D5A">
        <w:rPr>
          <w:rFonts w:hint="eastAsia"/>
        </w:rPr>
        <w:t>障害者は</w:t>
      </w:r>
      <w:r w:rsidR="00865B89">
        <w:rPr>
          <w:rFonts w:hint="eastAsia"/>
        </w:rPr>
        <w:t>社会参加や就労支援が必要</w:t>
      </w:r>
      <w:r>
        <w:rPr>
          <w:rFonts w:hint="eastAsia"/>
        </w:rPr>
        <w:t>だという根本を厚労省が理解して</w:t>
      </w:r>
      <w:r>
        <w:rPr>
          <w:rFonts w:hint="eastAsia"/>
        </w:rPr>
        <w:lastRenderedPageBreak/>
        <w:t>いない点にある。</w:t>
      </w:r>
    </w:p>
    <w:p w:rsidR="004D2BA4" w:rsidRDefault="004D2BA4" w:rsidP="004D2BA4">
      <w:pPr>
        <w:pStyle w:val="a3"/>
        <w:numPr>
          <w:ilvl w:val="0"/>
          <w:numId w:val="3"/>
        </w:numPr>
        <w:ind w:leftChars="0"/>
      </w:pPr>
      <w:r>
        <w:rPr>
          <w:rFonts w:hint="eastAsia"/>
        </w:rPr>
        <w:t>2</w:t>
      </w:r>
      <w:r>
        <w:rPr>
          <w:rFonts w:hint="eastAsia"/>
        </w:rPr>
        <w:t>階建て</w:t>
      </w:r>
      <w:r w:rsidR="0026386F">
        <w:rPr>
          <w:rFonts w:hint="eastAsia"/>
        </w:rPr>
        <w:t>制度の持つ問題点</w:t>
      </w:r>
      <w:r w:rsidR="00116B34">
        <w:rPr>
          <w:rFonts w:hint="eastAsia"/>
        </w:rPr>
        <w:t>は、</w:t>
      </w:r>
      <w:r w:rsidR="0026386F">
        <w:rPr>
          <w:rFonts w:hint="eastAsia"/>
        </w:rPr>
        <w:t>（アセスメント基準の違い　精神、知的、難病は</w:t>
      </w:r>
      <w:r w:rsidR="00ED1E33">
        <w:rPr>
          <w:rFonts w:hint="eastAsia"/>
        </w:rPr>
        <w:t>区分</w:t>
      </w:r>
      <w:r w:rsidR="0026386F">
        <w:rPr>
          <w:rFonts w:hint="eastAsia"/>
        </w:rPr>
        <w:t>が低くなる</w:t>
      </w:r>
      <w:r>
        <w:rPr>
          <w:rFonts w:hint="eastAsia"/>
        </w:rPr>
        <w:t>）</w:t>
      </w:r>
      <w:r w:rsidR="00116B34">
        <w:rPr>
          <w:rFonts w:hint="eastAsia"/>
        </w:rPr>
        <w:t>にある。</w:t>
      </w:r>
    </w:p>
    <w:p w:rsidR="004D2BA4" w:rsidRDefault="004D2BA4" w:rsidP="004D2BA4">
      <w:pPr>
        <w:pStyle w:val="a3"/>
        <w:numPr>
          <w:ilvl w:val="0"/>
          <w:numId w:val="3"/>
        </w:numPr>
        <w:ind w:leftChars="0"/>
      </w:pPr>
      <w:r>
        <w:rPr>
          <w:rFonts w:hint="eastAsia"/>
        </w:rPr>
        <w:t>財源の不足は理由にならない。</w:t>
      </w:r>
    </w:p>
    <w:p w:rsidR="00ED1E33" w:rsidRDefault="0046503D" w:rsidP="00ED1E33">
      <w:pPr>
        <w:pStyle w:val="a3"/>
        <w:ind w:leftChars="0" w:left="360"/>
      </w:pPr>
      <w:r>
        <w:rPr>
          <w:rFonts w:hint="eastAsia"/>
        </w:rPr>
        <w:t>厚労省は、最後には、在源不足で、現状のサービスの継続は不可能</w:t>
      </w:r>
      <w:r w:rsidR="00116B34">
        <w:rPr>
          <w:rFonts w:hint="eastAsia"/>
        </w:rPr>
        <w:t>だというが、社会参加や介助を受けて地域で生活することは、</w:t>
      </w:r>
      <w:r w:rsidR="00ED1E33">
        <w:rPr>
          <w:rFonts w:hint="eastAsia"/>
        </w:rPr>
        <w:t>憲法</w:t>
      </w:r>
      <w:r w:rsidR="00116B34">
        <w:rPr>
          <w:rFonts w:hint="eastAsia"/>
        </w:rPr>
        <w:t>25</w:t>
      </w:r>
      <w:r w:rsidR="00116B34">
        <w:rPr>
          <w:rFonts w:hint="eastAsia"/>
        </w:rPr>
        <w:t>条</w:t>
      </w:r>
      <w:r w:rsidR="003641AF">
        <w:rPr>
          <w:rFonts w:hint="eastAsia"/>
        </w:rPr>
        <w:t>「健康で文化的な生活の保障」</w:t>
      </w:r>
      <w:r w:rsidR="00ED1E33">
        <w:rPr>
          <w:rFonts w:hint="eastAsia"/>
        </w:rPr>
        <w:t>と権利条約</w:t>
      </w:r>
      <w:r w:rsidR="00116B34">
        <w:rPr>
          <w:rFonts w:hint="eastAsia"/>
        </w:rPr>
        <w:t>19</w:t>
      </w:r>
      <w:r w:rsidR="00116B34">
        <w:rPr>
          <w:rFonts w:hint="eastAsia"/>
        </w:rPr>
        <w:t>条</w:t>
      </w:r>
      <w:r w:rsidR="003641AF">
        <w:rPr>
          <w:rFonts w:hint="eastAsia"/>
        </w:rPr>
        <w:t>「施設でなく、地域で介助を受けて暮らす権利」</w:t>
      </w:r>
      <w:r w:rsidR="00ED1E33">
        <w:rPr>
          <w:rFonts w:hint="eastAsia"/>
        </w:rPr>
        <w:t>、障害基本法</w:t>
      </w:r>
      <w:r w:rsidR="00116B34">
        <w:rPr>
          <w:rFonts w:hint="eastAsia"/>
        </w:rPr>
        <w:t>第</w:t>
      </w:r>
      <w:r w:rsidR="00116B34">
        <w:rPr>
          <w:rFonts w:hint="eastAsia"/>
        </w:rPr>
        <w:t>1</w:t>
      </w:r>
      <w:r w:rsidR="00116B34">
        <w:rPr>
          <w:rFonts w:hint="eastAsia"/>
        </w:rPr>
        <w:t>条</w:t>
      </w:r>
      <w:r w:rsidR="003641AF">
        <w:rPr>
          <w:rFonts w:hint="eastAsia"/>
        </w:rPr>
        <w:t>「</w:t>
      </w:r>
      <w:r w:rsidR="003641AF" w:rsidRPr="003641AF">
        <w:rPr>
          <w:rFonts w:hint="eastAsia"/>
        </w:rPr>
        <w:t>全ての</w:t>
      </w:r>
      <w:r w:rsidR="003641AF" w:rsidRPr="003641AF">
        <w:rPr>
          <w:rFonts w:hint="eastAsia"/>
        </w:rPr>
        <w:t xml:space="preserve"> </w:t>
      </w:r>
      <w:r w:rsidR="003641AF" w:rsidRPr="003641AF">
        <w:rPr>
          <w:rFonts w:hint="eastAsia"/>
        </w:rPr>
        <w:t>国民が、障害の有無によつて分け隔てられることなく</w:t>
      </w:r>
      <w:r w:rsidR="003641AF">
        <w:rPr>
          <w:rFonts w:hint="eastAsia"/>
        </w:rPr>
        <w:t>」</w:t>
      </w:r>
      <w:bookmarkStart w:id="0" w:name="_GoBack"/>
      <w:bookmarkEnd w:id="0"/>
      <w:r w:rsidR="00ED1E33">
        <w:rPr>
          <w:rFonts w:hint="eastAsia"/>
        </w:rPr>
        <w:t>で保障された権利である</w:t>
      </w:r>
      <w:r>
        <w:rPr>
          <w:rFonts w:hint="eastAsia"/>
        </w:rPr>
        <w:t>ことを踏まえた</w:t>
      </w:r>
      <w:r w:rsidR="00854B74">
        <w:rPr>
          <w:rFonts w:hint="eastAsia"/>
        </w:rPr>
        <w:t>制度運用</w:t>
      </w:r>
      <w:r>
        <w:rPr>
          <w:rFonts w:hint="eastAsia"/>
        </w:rPr>
        <w:t>が、国</w:t>
      </w:r>
      <w:r w:rsidR="00854B74">
        <w:rPr>
          <w:rFonts w:hint="eastAsia"/>
        </w:rPr>
        <w:t>に求められている。</w:t>
      </w:r>
    </w:p>
    <w:p w:rsidR="004D2BA4" w:rsidRPr="002724FD" w:rsidRDefault="004D2BA4"/>
    <w:p w:rsidR="0092618F" w:rsidRDefault="0092618F">
      <w:r>
        <w:rPr>
          <w:rFonts w:hint="eastAsia"/>
        </w:rPr>
        <w:t>４　ユーザーズユニオンの可能性</w:t>
      </w:r>
    </w:p>
    <w:p w:rsidR="004D2BA4" w:rsidRDefault="00854B74" w:rsidP="00ED1E33">
      <w:pPr>
        <w:pStyle w:val="a3"/>
        <w:ind w:leftChars="0" w:left="360"/>
      </w:pPr>
      <w:r>
        <w:rPr>
          <w:rFonts w:hint="eastAsia"/>
        </w:rPr>
        <w:t>今後、加速化するであろう統合論議が、高齢者と障害者の双方のサービス利用者のニーズに基づいたものになるように、そして、</w:t>
      </w:r>
      <w:r w:rsidR="0070383C">
        <w:rPr>
          <w:rFonts w:hint="eastAsia"/>
        </w:rPr>
        <w:t>「高齢者・障害者福祉サービス・ユーザーズユニオン」の結成に向かえる状況は熟している。</w:t>
      </w:r>
    </w:p>
    <w:p w:rsidR="004D2BA4" w:rsidRDefault="004D2BA4" w:rsidP="004D2BA4">
      <w:pPr>
        <w:pStyle w:val="a3"/>
        <w:numPr>
          <w:ilvl w:val="0"/>
          <w:numId w:val="4"/>
        </w:numPr>
        <w:ind w:leftChars="0"/>
      </w:pPr>
      <w:r>
        <w:rPr>
          <w:rFonts w:hint="eastAsia"/>
        </w:rPr>
        <w:t>自己負担するサービスのほうが、権利性が高いという誤解</w:t>
      </w:r>
    </w:p>
    <w:p w:rsidR="001176CA" w:rsidRDefault="00C426FB" w:rsidP="001176CA">
      <w:pPr>
        <w:pStyle w:val="a3"/>
        <w:ind w:leftChars="0" w:left="360"/>
      </w:pPr>
      <w:r>
        <w:rPr>
          <w:rFonts w:hint="eastAsia"/>
        </w:rPr>
        <w:t>20</w:t>
      </w:r>
      <w:r>
        <w:rPr>
          <w:rFonts w:hint="eastAsia"/>
        </w:rPr>
        <w:t>年経過して、</w:t>
      </w:r>
      <w:r w:rsidR="001176CA">
        <w:rPr>
          <w:rFonts w:hint="eastAsia"/>
        </w:rPr>
        <w:t>介護保険はサービス低下、負担増したが、自立支援法から総合福祉法に代わり、精神、知的、高次脳機能障害、難病へサービスが拡大した。</w:t>
      </w:r>
    </w:p>
    <w:p w:rsidR="004D2BA4" w:rsidRDefault="00C426FB" w:rsidP="004D2BA4">
      <w:pPr>
        <w:pStyle w:val="a3"/>
        <w:numPr>
          <w:ilvl w:val="0"/>
          <w:numId w:val="4"/>
        </w:numPr>
        <w:ind w:leftChars="0"/>
      </w:pPr>
      <w:r>
        <w:rPr>
          <w:rFonts w:hint="eastAsia"/>
        </w:rPr>
        <w:t>核家族化によって家族との関係密度が低くなった</w:t>
      </w:r>
    </w:p>
    <w:p w:rsidR="001176CA" w:rsidRDefault="001176CA" w:rsidP="001176CA">
      <w:pPr>
        <w:pStyle w:val="a3"/>
        <w:ind w:leftChars="0" w:left="360"/>
      </w:pPr>
      <w:r>
        <w:rPr>
          <w:rFonts w:hint="eastAsia"/>
        </w:rPr>
        <w:t>老夫婦、</w:t>
      </w:r>
      <w:r>
        <w:rPr>
          <w:rFonts w:hint="eastAsia"/>
        </w:rPr>
        <w:t>2</w:t>
      </w:r>
      <w:r w:rsidR="00865B89">
        <w:rPr>
          <w:rFonts w:hint="eastAsia"/>
        </w:rPr>
        <w:t>世代高齢家族の増加によって、家族介護が期待</w:t>
      </w:r>
      <w:r>
        <w:rPr>
          <w:rFonts w:hint="eastAsia"/>
        </w:rPr>
        <w:t>できなくなってきた。</w:t>
      </w:r>
    </w:p>
    <w:p w:rsidR="004D2BA4" w:rsidRDefault="004D2BA4" w:rsidP="004D2BA4">
      <w:pPr>
        <w:pStyle w:val="a3"/>
        <w:numPr>
          <w:ilvl w:val="0"/>
          <w:numId w:val="4"/>
        </w:numPr>
        <w:ind w:leftChars="0"/>
      </w:pPr>
      <w:r>
        <w:rPr>
          <w:rFonts w:hint="eastAsia"/>
        </w:rPr>
        <w:t>福祉サービスを受けるのは恥じだという意識の減少</w:t>
      </w:r>
    </w:p>
    <w:p w:rsidR="001176CA" w:rsidRDefault="001176CA" w:rsidP="001176CA">
      <w:pPr>
        <w:pStyle w:val="a3"/>
        <w:ind w:leftChars="0" w:left="360"/>
      </w:pPr>
      <w:r>
        <w:rPr>
          <w:rFonts w:hint="eastAsia"/>
        </w:rPr>
        <w:t>介護保険の普及によって、在宅サービス利用への抵抗がなくなってきた。</w:t>
      </w:r>
    </w:p>
    <w:p w:rsidR="004D2BA4" w:rsidRDefault="004D2BA4" w:rsidP="00C426FB">
      <w:pPr>
        <w:pStyle w:val="a3"/>
        <w:numPr>
          <w:ilvl w:val="0"/>
          <w:numId w:val="4"/>
        </w:numPr>
        <w:ind w:leftChars="0"/>
      </w:pPr>
      <w:r>
        <w:rPr>
          <w:rFonts w:hint="eastAsia"/>
        </w:rPr>
        <w:t>高齢者入居施設サービスの</w:t>
      </w:r>
      <w:r w:rsidR="00C426FB">
        <w:rPr>
          <w:rFonts w:hint="eastAsia"/>
        </w:rPr>
        <w:t>高騰化で在宅志向</w:t>
      </w:r>
    </w:p>
    <w:p w:rsidR="00BB60AE" w:rsidRDefault="00BB60AE" w:rsidP="00BB60AE">
      <w:pPr>
        <w:pStyle w:val="a3"/>
        <w:ind w:leftChars="0" w:left="360"/>
      </w:pPr>
      <w:r>
        <w:rPr>
          <w:rFonts w:hint="eastAsia"/>
        </w:rPr>
        <w:t>月</w:t>
      </w:r>
      <w:r>
        <w:rPr>
          <w:rFonts w:hint="eastAsia"/>
        </w:rPr>
        <w:t>2,30</w:t>
      </w:r>
      <w:r>
        <w:rPr>
          <w:rFonts w:hint="eastAsia"/>
        </w:rPr>
        <w:t>万円もの自己負担が必要で、利用できない。</w:t>
      </w:r>
    </w:p>
    <w:p w:rsidR="004D2BA4" w:rsidRDefault="004D2BA4" w:rsidP="004D2BA4">
      <w:pPr>
        <w:pStyle w:val="a3"/>
        <w:numPr>
          <w:ilvl w:val="0"/>
          <w:numId w:val="4"/>
        </w:numPr>
        <w:ind w:leftChars="0"/>
      </w:pPr>
      <w:r>
        <w:rPr>
          <w:rFonts w:hint="eastAsia"/>
        </w:rPr>
        <w:t>世界に誇るべき制度としての障害者福祉</w:t>
      </w:r>
      <w:r w:rsidR="00C426FB">
        <w:rPr>
          <w:rFonts w:hint="eastAsia"/>
        </w:rPr>
        <w:t>を高齢福祉に導入すべき。</w:t>
      </w:r>
    </w:p>
    <w:p w:rsidR="0092618F" w:rsidRDefault="00BB60AE">
      <w:r>
        <w:rPr>
          <w:rFonts w:hint="eastAsia"/>
        </w:rPr>
        <w:t xml:space="preserve">　介護保険も世界にないサービスだが、重度訪問介護こそは世界一の制度である。</w:t>
      </w:r>
    </w:p>
    <w:p w:rsidR="0092618F" w:rsidRPr="0092618F" w:rsidRDefault="0092618F"/>
    <w:sectPr w:rsidR="0092618F" w:rsidRPr="009261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00859"/>
    <w:multiLevelType w:val="hybridMultilevel"/>
    <w:tmpl w:val="6D54C5AC"/>
    <w:lvl w:ilvl="0" w:tplc="B5F63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E16F6B"/>
    <w:multiLevelType w:val="hybridMultilevel"/>
    <w:tmpl w:val="2FD42ED8"/>
    <w:lvl w:ilvl="0" w:tplc="C72C7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361D77"/>
    <w:multiLevelType w:val="hybridMultilevel"/>
    <w:tmpl w:val="2578C5F2"/>
    <w:lvl w:ilvl="0" w:tplc="C7D60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075A7D"/>
    <w:multiLevelType w:val="hybridMultilevel"/>
    <w:tmpl w:val="8A5E9848"/>
    <w:lvl w:ilvl="0" w:tplc="54C43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8F"/>
    <w:rsid w:val="00015676"/>
    <w:rsid w:val="00017F9D"/>
    <w:rsid w:val="000318F8"/>
    <w:rsid w:val="00087FEB"/>
    <w:rsid w:val="000A4008"/>
    <w:rsid w:val="000F4FC2"/>
    <w:rsid w:val="000F591D"/>
    <w:rsid w:val="00116B34"/>
    <w:rsid w:val="001176CA"/>
    <w:rsid w:val="001839A5"/>
    <w:rsid w:val="0026386F"/>
    <w:rsid w:val="00271A11"/>
    <w:rsid w:val="002724FD"/>
    <w:rsid w:val="002B2756"/>
    <w:rsid w:val="00340647"/>
    <w:rsid w:val="003641AF"/>
    <w:rsid w:val="00444AD4"/>
    <w:rsid w:val="0046503D"/>
    <w:rsid w:val="00495483"/>
    <w:rsid w:val="004C1154"/>
    <w:rsid w:val="004D2BA4"/>
    <w:rsid w:val="005101D8"/>
    <w:rsid w:val="00573683"/>
    <w:rsid w:val="005C0569"/>
    <w:rsid w:val="00627208"/>
    <w:rsid w:val="006A5148"/>
    <w:rsid w:val="0070383C"/>
    <w:rsid w:val="00723D5A"/>
    <w:rsid w:val="0074556A"/>
    <w:rsid w:val="007678D2"/>
    <w:rsid w:val="007A3BF0"/>
    <w:rsid w:val="00854B74"/>
    <w:rsid w:val="00865B89"/>
    <w:rsid w:val="00873E3B"/>
    <w:rsid w:val="00923FD0"/>
    <w:rsid w:val="0092618F"/>
    <w:rsid w:val="009265CE"/>
    <w:rsid w:val="00993CD9"/>
    <w:rsid w:val="00AB51FB"/>
    <w:rsid w:val="00B108C5"/>
    <w:rsid w:val="00BB60AE"/>
    <w:rsid w:val="00C426FB"/>
    <w:rsid w:val="00CB6BF2"/>
    <w:rsid w:val="00CF7553"/>
    <w:rsid w:val="00D108A8"/>
    <w:rsid w:val="00DC203E"/>
    <w:rsid w:val="00DE055F"/>
    <w:rsid w:val="00ED1E33"/>
    <w:rsid w:val="00F40437"/>
    <w:rsid w:val="00F674C3"/>
    <w:rsid w:val="00FA2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9B655B-1FC5-40E2-AD47-5AE471FD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18F"/>
    <w:pPr>
      <w:ind w:leftChars="400" w:left="840"/>
    </w:pPr>
  </w:style>
  <w:style w:type="table" w:styleId="a4">
    <w:name w:val="Table Grid"/>
    <w:basedOn w:val="a1"/>
    <w:uiPriority w:val="39"/>
    <w:rsid w:val="004C1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407</Words>
  <Characters>2321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中西正司</dc:creator>
  <cp:keywords/>
  <dc:description/>
  <cp:lastModifiedBy>中西正司</cp:lastModifiedBy>
  <cp:revision>5</cp:revision>
  <dcterms:created xsi:type="dcterms:W3CDTF">2016-10-27T08:51:00Z</dcterms:created>
  <dcterms:modified xsi:type="dcterms:W3CDTF">2016-10-27T12:25:00Z</dcterms:modified>
</cp:coreProperties>
</file>