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47" w:rsidRPr="003B7747" w:rsidRDefault="003B7747" w:rsidP="003B7747">
      <w:pPr>
        <w:jc w:val="right"/>
        <w:rPr>
          <w:sz w:val="28"/>
          <w:szCs w:val="28"/>
          <w:bdr w:val="single" w:sz="4" w:space="0" w:color="auto"/>
        </w:rPr>
      </w:pPr>
      <w:bookmarkStart w:id="0" w:name="_GoBack"/>
      <w:bookmarkEnd w:id="0"/>
      <w:r w:rsidRPr="003B7747">
        <w:rPr>
          <w:rFonts w:hint="eastAsia"/>
          <w:sz w:val="28"/>
          <w:szCs w:val="28"/>
          <w:bdr w:val="single" w:sz="4" w:space="0" w:color="auto"/>
        </w:rPr>
        <w:t>資料３</w:t>
      </w:r>
    </w:p>
    <w:p w:rsidR="003B7747" w:rsidRDefault="003B7747" w:rsidP="00E25D88">
      <w:pPr>
        <w:jc w:val="center"/>
        <w:rPr>
          <w:sz w:val="28"/>
          <w:szCs w:val="28"/>
        </w:rPr>
      </w:pPr>
    </w:p>
    <w:p w:rsidR="00E25D88" w:rsidRPr="00E25D88" w:rsidRDefault="00E25D88" w:rsidP="00E25D88">
      <w:pPr>
        <w:jc w:val="center"/>
        <w:rPr>
          <w:sz w:val="28"/>
          <w:szCs w:val="28"/>
        </w:rPr>
      </w:pPr>
      <w:r w:rsidRPr="00E25D88">
        <w:rPr>
          <w:sz w:val="28"/>
          <w:szCs w:val="28"/>
        </w:rPr>
        <w:t>インクルーシブ社会条例の比較と評価</w:t>
      </w:r>
    </w:p>
    <w:p w:rsidR="00E25D88" w:rsidRDefault="00123FC3" w:rsidP="00E25D88">
      <w:pPr>
        <w:jc w:val="center"/>
      </w:pPr>
      <w:r>
        <w:t>－</w:t>
      </w:r>
      <w:r w:rsidR="00E25D88">
        <w:t>各地の</w:t>
      </w:r>
      <w:r w:rsidR="001818B8">
        <w:rPr>
          <w:rFonts w:hint="eastAsia"/>
        </w:rPr>
        <w:t>障害者</w:t>
      </w:r>
      <w:r>
        <w:t>条例は</w:t>
      </w:r>
      <w:r>
        <w:rPr>
          <w:rFonts w:hint="eastAsia"/>
        </w:rPr>
        <w:t>インクルーシブ社会の実現</w:t>
      </w:r>
      <w:r w:rsidR="001818B8">
        <w:t>に</w:t>
      </w:r>
      <w:r w:rsidR="00E25D88">
        <w:t>寄与しているか－</w:t>
      </w:r>
    </w:p>
    <w:p w:rsidR="00E25D88" w:rsidRPr="00123FC3" w:rsidRDefault="00E25D88"/>
    <w:p w:rsidR="00E25D88" w:rsidRPr="00E25D88" w:rsidRDefault="00E25D88">
      <w:pPr>
        <w:rPr>
          <w:sz w:val="24"/>
          <w:szCs w:val="24"/>
        </w:rPr>
      </w:pPr>
      <w:r>
        <w:t xml:space="preserve">　　　　　　　　　　　　　　　　　　　　　　　　　　　　　</w:t>
      </w:r>
      <w:r w:rsidRPr="00E25D88">
        <w:rPr>
          <w:sz w:val="24"/>
          <w:szCs w:val="24"/>
        </w:rPr>
        <w:t>岡　島　　　実</w:t>
      </w:r>
    </w:p>
    <w:p w:rsidR="00E25D88" w:rsidRDefault="00E25D88" w:rsidP="00E25D88">
      <w:pPr>
        <w:ind w:left="4200" w:hangingChars="2000" w:hanging="4200"/>
      </w:pPr>
      <w:r>
        <w:t xml:space="preserve">　　　　　　　　　　　　　　　　　　　（弁護士、</w:t>
      </w:r>
      <w:r w:rsidR="003F4889">
        <w:t>「</w:t>
      </w:r>
      <w:r>
        <w:t>障害のある人もない人も命輝く条例作りの会</w:t>
      </w:r>
      <w:r w:rsidR="003F4889">
        <w:t>」顧問</w:t>
      </w:r>
      <w:r>
        <w:t>）</w:t>
      </w:r>
    </w:p>
    <w:p w:rsidR="00E25D88" w:rsidRDefault="00E25D88"/>
    <w:p w:rsidR="00D62785" w:rsidRDefault="00D62785">
      <w:r>
        <w:t>１　本稿の目的</w:t>
      </w:r>
    </w:p>
    <w:p w:rsidR="004B0056" w:rsidRDefault="00D62785" w:rsidP="00D706B2">
      <w:pPr>
        <w:ind w:left="210" w:hangingChars="100" w:hanging="210"/>
      </w:pPr>
      <w:r>
        <w:t xml:space="preserve">　　国連における障害者権利条約の採択</w:t>
      </w:r>
      <w:r w:rsidR="00D706B2">
        <w:t>と日本政府による批准、障害者基本法の改正、障害者差別解消法の制定など、近年、障害者に関する基本施策のあり方は国内外で大きな転換期を迎えている。その基本的な</w:t>
      </w:r>
      <w:r w:rsidR="00420E51">
        <w:t>方向性は、医療モデルに基づく従来の障害観を転換し、社会的要因が</w:t>
      </w:r>
      <w:r w:rsidR="00D706B2">
        <w:t>心身の機能障害（インペアメント）のある人を無力化し、その社会参加を阻</w:t>
      </w:r>
      <w:r w:rsidR="004B0056">
        <w:t>んでいるという社会モデルの視点を採り入れ</w:t>
      </w:r>
      <w:r w:rsidR="004B0056">
        <w:rPr>
          <w:rFonts w:hint="eastAsia"/>
        </w:rPr>
        <w:t>、そのような社会的要因（社会的障壁）の除去</w:t>
      </w:r>
      <w:r w:rsidR="00313426">
        <w:rPr>
          <w:rFonts w:hint="eastAsia"/>
        </w:rPr>
        <w:t>を</w:t>
      </w:r>
      <w:r w:rsidR="004B0056">
        <w:rPr>
          <w:rFonts w:hint="eastAsia"/>
        </w:rPr>
        <w:t>社会の課題と認識</w:t>
      </w:r>
      <w:r w:rsidR="00313426">
        <w:rPr>
          <w:rFonts w:hint="eastAsia"/>
        </w:rPr>
        <w:t>しつつあることにある</w:t>
      </w:r>
      <w:r w:rsidR="004B0056">
        <w:t>。</w:t>
      </w:r>
      <w:r w:rsidR="004B0056">
        <w:rPr>
          <w:rFonts w:hint="eastAsia"/>
        </w:rPr>
        <w:t>ここで</w:t>
      </w:r>
      <w:r w:rsidR="00D706B2">
        <w:t>は、そのような方向性に即して構想される社</w:t>
      </w:r>
      <w:r w:rsidR="004B0056">
        <w:t>会を「インクルーシブ社会」と呼</w:t>
      </w:r>
      <w:r w:rsidR="004B0056">
        <w:rPr>
          <w:rFonts w:hint="eastAsia"/>
        </w:rPr>
        <w:t>ぶ。</w:t>
      </w:r>
      <w:r w:rsidR="004B0056">
        <w:t>インクルーシブ社会への指向</w:t>
      </w:r>
      <w:r w:rsidR="004B0056">
        <w:rPr>
          <w:rFonts w:hint="eastAsia"/>
        </w:rPr>
        <w:t>は</w:t>
      </w:r>
      <w:r w:rsidR="004B0056">
        <w:t>新たな障害者施策の方向性を特色づけるものであり、</w:t>
      </w:r>
      <w:r w:rsidR="00420E51">
        <w:rPr>
          <w:rFonts w:hint="eastAsia"/>
        </w:rPr>
        <w:t>今後もその指向性が進むことが望ましい</w:t>
      </w:r>
      <w:r w:rsidR="004B0056">
        <w:rPr>
          <w:rFonts w:hint="eastAsia"/>
        </w:rPr>
        <w:t>。</w:t>
      </w:r>
    </w:p>
    <w:p w:rsidR="006A327F" w:rsidRDefault="006A327F" w:rsidP="00D706B2">
      <w:pPr>
        <w:ind w:left="210" w:hangingChars="100" w:hanging="210"/>
      </w:pPr>
      <w:r>
        <w:t xml:space="preserve">　　他方、この間、地方自治体のレベルにおいても、上記のような基本施策の方向転換に呼応して、</w:t>
      </w:r>
      <w:r w:rsidR="00834A36">
        <w:t>千葉県の制定例（</w:t>
      </w:r>
      <w:r w:rsidR="00834A36">
        <w:t>2006</w:t>
      </w:r>
      <w:r w:rsidR="00834A36">
        <w:t>年）を皮切りに、</w:t>
      </w:r>
      <w:r>
        <w:t>障害者の基本施策を定める条例を制定する動きが進展している。もっとも、現時点（</w:t>
      </w:r>
      <w:r>
        <w:t>2014</w:t>
      </w:r>
      <w:r>
        <w:t>年</w:t>
      </w:r>
      <w:r w:rsidR="001818B8">
        <w:rPr>
          <w:rFonts w:hint="eastAsia"/>
        </w:rPr>
        <w:t>8</w:t>
      </w:r>
      <w:r w:rsidR="001818B8">
        <w:t>月）までに</w:t>
      </w:r>
      <w:r w:rsidR="001818B8">
        <w:rPr>
          <w:rFonts w:hint="eastAsia"/>
        </w:rPr>
        <w:t>同</w:t>
      </w:r>
      <w:r>
        <w:t>種の条例を制定した地方自治体は、都道府県レベルでは</w:t>
      </w:r>
      <w:r>
        <w:t>9</w:t>
      </w:r>
      <w:r w:rsidR="00E9578D">
        <w:t>都道府県</w:t>
      </w:r>
      <w:r w:rsidR="00420E51">
        <w:t>にとどまっている。また</w:t>
      </w:r>
      <w:r>
        <w:t>その内容も、インクルーシブ社会への指向性の程度という観点から</w:t>
      </w:r>
      <w:r w:rsidR="001818B8">
        <w:rPr>
          <w:rFonts w:hint="eastAsia"/>
        </w:rPr>
        <w:t>みると、</w:t>
      </w:r>
      <w:r w:rsidR="00313426">
        <w:rPr>
          <w:rFonts w:hint="eastAsia"/>
        </w:rPr>
        <w:t>相当</w:t>
      </w:r>
      <w:r w:rsidR="001818B8">
        <w:t>の温度差が</w:t>
      </w:r>
      <w:r w:rsidR="001818B8">
        <w:rPr>
          <w:rFonts w:hint="eastAsia"/>
        </w:rPr>
        <w:t>ある</w:t>
      </w:r>
      <w:r>
        <w:t>。</w:t>
      </w:r>
    </w:p>
    <w:p w:rsidR="006A327F" w:rsidRDefault="004B0056" w:rsidP="00D706B2">
      <w:pPr>
        <w:ind w:left="210" w:hangingChars="100" w:hanging="210"/>
      </w:pPr>
      <w:r>
        <w:t xml:space="preserve">　　今後</w:t>
      </w:r>
      <w:r w:rsidR="001818B8">
        <w:t>、すべての地方自治体において</w:t>
      </w:r>
      <w:r w:rsidR="001818B8">
        <w:rPr>
          <w:rFonts w:hint="eastAsia"/>
        </w:rPr>
        <w:t>インクルーシブ社会を指向した</w:t>
      </w:r>
      <w:r w:rsidR="001818B8">
        <w:t>条例を制定する</w:t>
      </w:r>
      <w:r w:rsidR="001818B8">
        <w:rPr>
          <w:rFonts w:hint="eastAsia"/>
        </w:rPr>
        <w:t>ことが</w:t>
      </w:r>
      <w:r>
        <w:rPr>
          <w:rFonts w:hint="eastAsia"/>
        </w:rPr>
        <w:t>求められる</w:t>
      </w:r>
      <w:r w:rsidR="006A327F">
        <w:t>。また、すでに条例を制定した自治体においても、</w:t>
      </w:r>
      <w:r w:rsidR="00834A36">
        <w:t>インクルーシブ社会への指向という観点から既存の</w:t>
      </w:r>
      <w:r>
        <w:t>条例を見直し、課題を認識して条例改正につなげていくことが望ま</w:t>
      </w:r>
      <w:r>
        <w:rPr>
          <w:rFonts w:hint="eastAsia"/>
        </w:rPr>
        <w:t>しい</w:t>
      </w:r>
      <w:r w:rsidR="00834A36">
        <w:t>。</w:t>
      </w:r>
    </w:p>
    <w:p w:rsidR="00834A36" w:rsidRDefault="00834A36" w:rsidP="00D706B2">
      <w:pPr>
        <w:ind w:left="210" w:hangingChars="100" w:hanging="210"/>
      </w:pPr>
      <w:r>
        <w:t xml:space="preserve">　　そこで本稿では、現時点までに制定された、障害者の基本施策の転換を示す条例のうち、都道府県及び政令指定都市において制定された</w:t>
      </w:r>
      <w:r>
        <w:rPr>
          <w:rFonts w:hint="eastAsia"/>
        </w:rPr>
        <w:t>10</w:t>
      </w:r>
      <w:r>
        <w:rPr>
          <w:rFonts w:hint="eastAsia"/>
        </w:rPr>
        <w:t>の条例を対象として、インクルーシブ社会への指向性という観点から、その内容の</w:t>
      </w:r>
      <w:r w:rsidR="00480790">
        <w:rPr>
          <w:rFonts w:hint="eastAsia"/>
        </w:rPr>
        <w:t>比較検討</w:t>
      </w:r>
      <w:r w:rsidR="004B0056">
        <w:rPr>
          <w:rFonts w:hint="eastAsia"/>
        </w:rPr>
        <w:t>と評価</w:t>
      </w:r>
      <w:r w:rsidR="00480790">
        <w:rPr>
          <w:rFonts w:hint="eastAsia"/>
        </w:rPr>
        <w:t>を試みた。今後、各地の自治体で新たに条例を制定する上で、また</w:t>
      </w:r>
      <w:r>
        <w:rPr>
          <w:rFonts w:hint="eastAsia"/>
        </w:rPr>
        <w:t>、すでに条</w:t>
      </w:r>
      <w:r w:rsidR="00480790">
        <w:rPr>
          <w:rFonts w:hint="eastAsia"/>
        </w:rPr>
        <w:t>例を制定した自治体において既存の条例を見直す上でも、本稿が</w:t>
      </w:r>
      <w:r>
        <w:rPr>
          <w:rFonts w:hint="eastAsia"/>
        </w:rPr>
        <w:t>参考となれば幸いである。</w:t>
      </w:r>
    </w:p>
    <w:p w:rsidR="00D62785" w:rsidRPr="00480790" w:rsidRDefault="00D62785"/>
    <w:p w:rsidR="00AB22E2" w:rsidRDefault="00834A36">
      <w:r>
        <w:rPr>
          <w:rFonts w:hint="eastAsia"/>
        </w:rPr>
        <w:lastRenderedPageBreak/>
        <w:t>２</w:t>
      </w:r>
      <w:r w:rsidR="0070342E">
        <w:rPr>
          <w:rFonts w:hint="eastAsia"/>
        </w:rPr>
        <w:t xml:space="preserve">　インクルーシブ社会の意義</w:t>
      </w:r>
    </w:p>
    <w:p w:rsidR="00B25219" w:rsidRDefault="00AB22E2" w:rsidP="003B7747">
      <w:pPr>
        <w:ind w:left="210" w:hangingChars="100" w:hanging="210"/>
      </w:pPr>
      <w:r>
        <w:rPr>
          <w:rFonts w:hint="eastAsia"/>
        </w:rPr>
        <w:t xml:space="preserve">　　インクルーシブ社会とは、「障害」を、</w:t>
      </w:r>
      <w:r w:rsidR="003B7747">
        <w:ruby>
          <w:rubyPr>
            <w:rubyAlign w:val="distributeSpace"/>
            <w:hps w:val="10"/>
            <w:hpsRaise w:val="18"/>
            <w:hpsBaseText w:val="21"/>
            <w:lid w:val="ja-JP"/>
          </w:rubyPr>
          <w:rt>
            <w:r w:rsidR="003B7747" w:rsidRPr="00836C9D">
              <w:rPr>
                <w:rFonts w:ascii="ＭＳ 明朝" w:eastAsia="ＭＳ 明朝" w:hAnsi="ＭＳ 明朝" w:hint="eastAsia"/>
                <w:sz w:val="10"/>
              </w:rPr>
              <w:t>インペアメント</w:t>
            </w:r>
          </w:rt>
          <w:rubyBase>
            <w:r w:rsidR="003B7747">
              <w:rPr>
                <w:rFonts w:hint="eastAsia"/>
              </w:rPr>
              <w:t>障害</w:t>
            </w:r>
          </w:rubyBase>
        </w:ruby>
      </w:r>
      <w:r w:rsidR="003B7747">
        <w:rPr>
          <w:rFonts w:hint="eastAsia"/>
        </w:rPr>
        <w:t>のある個人の問題としてではなく、</w:t>
      </w:r>
      <w:r w:rsidR="003B7747">
        <w:ruby>
          <w:rubyPr>
            <w:rubyAlign w:val="distributeSpace"/>
            <w:hps w:val="10"/>
            <w:hpsRaise w:val="18"/>
            <w:hpsBaseText w:val="21"/>
            <w:lid w:val="ja-JP"/>
          </w:rubyPr>
          <w:rt>
            <w:r w:rsidR="003B7747" w:rsidRPr="00836C9D">
              <w:rPr>
                <w:rFonts w:ascii="ＭＳ 明朝" w:eastAsia="ＭＳ 明朝" w:hAnsi="ＭＳ 明朝" w:hint="eastAsia"/>
                <w:sz w:val="10"/>
              </w:rPr>
              <w:t>インペアメント</w:t>
            </w:r>
          </w:rt>
          <w:rubyBase>
            <w:r w:rsidR="003B7747">
              <w:rPr>
                <w:rFonts w:hint="eastAsia"/>
              </w:rPr>
              <w:t>障害</w:t>
            </w:r>
          </w:rubyBase>
        </w:ruby>
      </w:r>
      <w:r w:rsidR="003B7747">
        <w:rPr>
          <w:rFonts w:hint="eastAsia"/>
        </w:rPr>
        <w:t>のある個人に対する社会的障壁によってその社会参加が妨げられているという社会の問題として認識し、そのような社会的障壁を除去することを社会の課題として把握し、</w:t>
      </w:r>
      <w:r w:rsidR="003B7747">
        <w:ruby>
          <w:rubyPr>
            <w:rubyAlign w:val="distributeSpace"/>
            <w:hps w:val="10"/>
            <w:hpsRaise w:val="18"/>
            <w:hpsBaseText w:val="21"/>
            <w:lid w:val="ja-JP"/>
          </w:rubyPr>
          <w:rt>
            <w:r w:rsidR="003B7747" w:rsidRPr="00836C9D">
              <w:rPr>
                <w:rFonts w:ascii="ＭＳ 明朝" w:eastAsia="ＭＳ 明朝" w:hAnsi="ＭＳ 明朝" w:hint="eastAsia"/>
                <w:sz w:val="10"/>
              </w:rPr>
              <w:t>インペアメント</w:t>
            </w:r>
          </w:rt>
          <w:rubyBase>
            <w:r w:rsidR="003B7747">
              <w:rPr>
                <w:rFonts w:hint="eastAsia"/>
              </w:rPr>
              <w:t>障害</w:t>
            </w:r>
          </w:rubyBase>
        </w:ruby>
      </w:r>
      <w:r w:rsidR="003B7747">
        <w:rPr>
          <w:rFonts w:hint="eastAsia"/>
        </w:rPr>
        <w:t>を持つ人の社会参加に向けた継続的な取り組みを指向する社会</w:t>
      </w:r>
      <w:r>
        <w:rPr>
          <w:rFonts w:hint="eastAsia"/>
        </w:rPr>
        <w:t>と定義しうる。</w:t>
      </w:r>
    </w:p>
    <w:p w:rsidR="00AB22E2" w:rsidRDefault="00AB22E2" w:rsidP="00AB22E2">
      <w:pPr>
        <w:ind w:left="210" w:hangingChars="100" w:hanging="210"/>
      </w:pPr>
      <w:r>
        <w:rPr>
          <w:rFonts w:hint="eastAsia"/>
        </w:rPr>
        <w:t xml:space="preserve">　　従来、「障害」の問題とは、</w:t>
      </w:r>
      <w:r w:rsidR="003B7747">
        <w:rPr>
          <w:rFonts w:hint="eastAsia"/>
        </w:rPr>
        <w:t>もっぱらインペアメントのある</w:t>
      </w:r>
      <w:r w:rsidR="008F7F98">
        <w:rPr>
          <w:rFonts w:hint="eastAsia"/>
        </w:rPr>
        <w:t>個人の日常生活上の制約を解決する問題であると理解されてきた。そこでは、「障害」の問題の解決にあたり、インペアメントのある個人の</w:t>
      </w:r>
      <w:r w:rsidR="00BE5E2D">
        <w:rPr>
          <w:rFonts w:hint="eastAsia"/>
        </w:rPr>
        <w:t>日常生活上の制約を解決する方法を、当該個人を対象（客体）として追求するという形がとられた（いわゆる医療モデル）。そこでは</w:t>
      </w:r>
      <w:r w:rsidR="00420E51">
        <w:rPr>
          <w:rFonts w:hint="eastAsia"/>
        </w:rPr>
        <w:t>、インペアメントのある個人は、社会施策の客体としてのみ考慮されてきた</w:t>
      </w:r>
      <w:r w:rsidR="008F7F98">
        <w:rPr>
          <w:rFonts w:hint="eastAsia"/>
        </w:rPr>
        <w:t>。</w:t>
      </w:r>
      <w:r w:rsidR="00420E51">
        <w:rPr>
          <w:rFonts w:hint="eastAsia"/>
        </w:rPr>
        <w:t>そのことが、インペアメントのある個人を無力化し、社会参加からさらに遠ざけるという悪循環を生んできた。</w:t>
      </w:r>
    </w:p>
    <w:p w:rsidR="008F7F98" w:rsidRDefault="008F7F98" w:rsidP="00AB22E2">
      <w:pPr>
        <w:ind w:left="210" w:hangingChars="100" w:hanging="210"/>
      </w:pPr>
      <w:r>
        <w:rPr>
          <w:rFonts w:hint="eastAsia"/>
        </w:rPr>
        <w:t xml:space="preserve">　　</w:t>
      </w:r>
      <w:r w:rsidR="002852AE">
        <w:rPr>
          <w:rFonts w:hint="eastAsia"/>
        </w:rPr>
        <w:t>インクルーシブ社会は、このような</w:t>
      </w:r>
      <w:r w:rsidR="00BE5E2D">
        <w:rPr>
          <w:rFonts w:hint="eastAsia"/>
        </w:rPr>
        <w:t>「障害」観を転換することをその本質的な要素とする。すなわち、</w:t>
      </w:r>
      <w:r w:rsidR="002852AE">
        <w:rPr>
          <w:rFonts w:hint="eastAsia"/>
        </w:rPr>
        <w:t>社会の構成員たる</w:t>
      </w:r>
      <w:r w:rsidR="00BE5E2D">
        <w:rPr>
          <w:rFonts w:hint="eastAsia"/>
        </w:rPr>
        <w:t>諸</w:t>
      </w:r>
      <w:r w:rsidR="002852AE">
        <w:rPr>
          <w:rFonts w:hint="eastAsia"/>
        </w:rPr>
        <w:t>個人が等しく社会参加の権利を有する権利主体であることを承認し、「障害」の問題を、そのような諸個人のうち、一定の属性（インペアメント）を持つ個人が、その属性ゆえに（</w:t>
      </w:r>
      <w:r w:rsidR="00385CEB">
        <w:rPr>
          <w:rFonts w:hint="eastAsia"/>
        </w:rPr>
        <w:t>つまり、</w:t>
      </w:r>
      <w:r w:rsidR="002852AE">
        <w:rPr>
          <w:rFonts w:hint="eastAsia"/>
        </w:rPr>
        <w:t>社会</w:t>
      </w:r>
      <w:r w:rsidR="00BE5E2D">
        <w:rPr>
          <w:rFonts w:hint="eastAsia"/>
        </w:rPr>
        <w:t>の物的・制度的・人的条件</w:t>
      </w:r>
      <w:r w:rsidR="002852AE">
        <w:rPr>
          <w:rFonts w:hint="eastAsia"/>
        </w:rPr>
        <w:t>がそのような属性を持たない個人を</w:t>
      </w:r>
      <w:r w:rsidR="00AC6DD2">
        <w:rPr>
          <w:rFonts w:hint="eastAsia"/>
        </w:rPr>
        <w:t>標準</w:t>
      </w:r>
      <w:r w:rsidR="00385CEB">
        <w:rPr>
          <w:rFonts w:hint="eastAsia"/>
        </w:rPr>
        <w:t>として形成されてきたために）</w:t>
      </w:r>
      <w:r w:rsidR="002852AE">
        <w:rPr>
          <w:rFonts w:hint="eastAsia"/>
        </w:rPr>
        <w:t>社会参加が妨げられているとの認識に立って、当該諸個人の社会参加を妨げる原因を除去する</w:t>
      </w:r>
      <w:r w:rsidR="007F477A">
        <w:rPr>
          <w:rFonts w:hint="eastAsia"/>
        </w:rPr>
        <w:t>ことを社会の課題として認識する必要</w:t>
      </w:r>
      <w:r w:rsidR="00385CEB">
        <w:rPr>
          <w:rFonts w:hint="eastAsia"/>
        </w:rPr>
        <w:t>があるとの理解に立つのである。</w:t>
      </w:r>
    </w:p>
    <w:p w:rsidR="00AB433E" w:rsidRDefault="00385CEB" w:rsidP="00AB433E">
      <w:pPr>
        <w:ind w:left="210" w:hangingChars="100" w:hanging="210"/>
      </w:pPr>
      <w:r>
        <w:rPr>
          <w:rFonts w:hint="eastAsia"/>
        </w:rPr>
        <w:t xml:space="preserve">　　</w:t>
      </w:r>
      <w:r w:rsidR="00C11C56">
        <w:rPr>
          <w:rFonts w:hint="eastAsia"/>
        </w:rPr>
        <w:t>要するに、法的な観点から見たインクルーシブ社会とは、インペアメントのある人を、社会施策（保護）の客体としてではなく、社会参加の主体として承認しつつ、その社会参加</w:t>
      </w:r>
      <w:r w:rsidR="00B6673C">
        <w:rPr>
          <w:rFonts w:hint="eastAsia"/>
        </w:rPr>
        <w:t>の</w:t>
      </w:r>
      <w:r w:rsidR="00B25219">
        <w:rPr>
          <w:rFonts w:hint="eastAsia"/>
        </w:rPr>
        <w:t>ため</w:t>
      </w:r>
      <w:r w:rsidR="00C11C56">
        <w:rPr>
          <w:rFonts w:hint="eastAsia"/>
        </w:rPr>
        <w:t>に必要かつ効果的な法的仕組みを備えた社会ということができる。これを</w:t>
      </w:r>
      <w:r w:rsidR="001818B8">
        <w:rPr>
          <w:rFonts w:hint="eastAsia"/>
        </w:rPr>
        <w:t>標語的にいえば、「保護の客体から社会参加の主体へ」とまとめることができる</w:t>
      </w:r>
      <w:r w:rsidR="00C11C56">
        <w:rPr>
          <w:rFonts w:hint="eastAsia"/>
        </w:rPr>
        <w:t>。</w:t>
      </w:r>
    </w:p>
    <w:p w:rsidR="00C11C56" w:rsidRDefault="00C11C56" w:rsidP="00AB22E2">
      <w:pPr>
        <w:ind w:left="210" w:hangingChars="100" w:hanging="210"/>
      </w:pPr>
    </w:p>
    <w:p w:rsidR="00C11C56" w:rsidRDefault="00834A36" w:rsidP="00AB22E2">
      <w:pPr>
        <w:ind w:left="210" w:hangingChars="100" w:hanging="210"/>
      </w:pPr>
      <w:r>
        <w:rPr>
          <w:rFonts w:hint="eastAsia"/>
        </w:rPr>
        <w:t>３</w:t>
      </w:r>
      <w:r w:rsidR="00C11C56">
        <w:rPr>
          <w:rFonts w:hint="eastAsia"/>
        </w:rPr>
        <w:t xml:space="preserve">　インクルーシブ社会を実現する法的枠組みの指標</w:t>
      </w:r>
    </w:p>
    <w:p w:rsidR="00AB22E2" w:rsidRDefault="00AB22E2" w:rsidP="00AB22E2">
      <w:pPr>
        <w:ind w:left="210" w:hangingChars="100" w:hanging="210"/>
      </w:pPr>
      <w:r>
        <w:rPr>
          <w:rFonts w:hint="eastAsia"/>
        </w:rPr>
        <w:t xml:space="preserve">　　</w:t>
      </w:r>
      <w:r w:rsidR="00C11C56">
        <w:rPr>
          <w:rFonts w:hint="eastAsia"/>
        </w:rPr>
        <w:t>以上の観点に立つと</w:t>
      </w:r>
      <w:r>
        <w:rPr>
          <w:rFonts w:hint="eastAsia"/>
        </w:rPr>
        <w:t>、インクルーシブ社会</w:t>
      </w:r>
      <w:r w:rsidR="00C11C56">
        <w:rPr>
          <w:rFonts w:hint="eastAsia"/>
        </w:rPr>
        <w:t>を実現するための法的枠組みの</w:t>
      </w:r>
      <w:r>
        <w:rPr>
          <w:rFonts w:hint="eastAsia"/>
        </w:rPr>
        <w:t>指標として、以下の点を挙げることができる。</w:t>
      </w:r>
    </w:p>
    <w:p w:rsidR="00AB22E2" w:rsidRDefault="00AB22E2" w:rsidP="00AB22E2">
      <w:pPr>
        <w:pStyle w:val="a3"/>
        <w:numPr>
          <w:ilvl w:val="0"/>
          <w:numId w:val="1"/>
        </w:numPr>
        <w:ind w:leftChars="0"/>
      </w:pPr>
      <w:r>
        <w:rPr>
          <w:rFonts w:hint="eastAsia"/>
        </w:rPr>
        <w:t xml:space="preserve">　インペアメントのある人の</w:t>
      </w:r>
      <w:r w:rsidR="00521FDF">
        <w:rPr>
          <w:rFonts w:hint="eastAsia"/>
        </w:rPr>
        <w:t>権利</w:t>
      </w:r>
      <w:r>
        <w:rPr>
          <w:rFonts w:hint="eastAsia"/>
        </w:rPr>
        <w:t>主体性の承認</w:t>
      </w:r>
    </w:p>
    <w:p w:rsidR="00AB22E2" w:rsidRDefault="00AB22E2" w:rsidP="00AB22E2">
      <w:pPr>
        <w:pStyle w:val="a3"/>
        <w:ind w:leftChars="0" w:left="570"/>
      </w:pPr>
      <w:r>
        <w:rPr>
          <w:rFonts w:hint="eastAsia"/>
        </w:rPr>
        <w:t xml:space="preserve">　インペアメントのある人は、</w:t>
      </w:r>
      <w:r w:rsidR="00AC6DD2">
        <w:rPr>
          <w:rFonts w:hint="eastAsia"/>
        </w:rPr>
        <w:t>社会施策（保護）の客体ではなく、他の者と等しく社会参加の権利を有する権利主体である。したがって、社会は、インペアメントのある個人が、他の者と等しい社会参加の機会が妨げられないような法的枠組みを備えなければならない。インクルーシブ社会を実現するための法的枠組みは、何よりもまず、インペアメントのある個人の権利主体性の承認という観点に立って整備される必要がある。</w:t>
      </w:r>
    </w:p>
    <w:p w:rsidR="00AB22E2" w:rsidRDefault="00AB22E2" w:rsidP="00AB22E2">
      <w:pPr>
        <w:pStyle w:val="a3"/>
        <w:numPr>
          <w:ilvl w:val="0"/>
          <w:numId w:val="1"/>
        </w:numPr>
        <w:ind w:leftChars="0"/>
      </w:pPr>
      <w:r>
        <w:rPr>
          <w:rFonts w:hint="eastAsia"/>
        </w:rPr>
        <w:t xml:space="preserve">　社会的障壁の除去の必要性の認識</w:t>
      </w:r>
    </w:p>
    <w:p w:rsidR="00C67151" w:rsidRDefault="00420E51" w:rsidP="00C67151">
      <w:pPr>
        <w:pStyle w:val="a3"/>
        <w:ind w:leftChars="0" w:left="570"/>
      </w:pPr>
      <w:r>
        <w:rPr>
          <w:rFonts w:hint="eastAsia"/>
        </w:rPr>
        <w:t xml:space="preserve">　従来、</w:t>
      </w:r>
      <w:r w:rsidR="00AC6DD2">
        <w:rPr>
          <w:rFonts w:hint="eastAsia"/>
        </w:rPr>
        <w:t>社会</w:t>
      </w:r>
      <w:r>
        <w:rPr>
          <w:rFonts w:hint="eastAsia"/>
        </w:rPr>
        <w:t>の物的・制度的・心理的諸条件</w:t>
      </w:r>
      <w:r w:rsidR="00AC6DD2">
        <w:rPr>
          <w:rFonts w:hint="eastAsia"/>
        </w:rPr>
        <w:t>は、インペアメントという属性のない個人を標準として形成されてきた。</w:t>
      </w:r>
      <w:r w:rsidR="00C67151">
        <w:rPr>
          <w:rFonts w:hint="eastAsia"/>
        </w:rPr>
        <w:t>そのため</w:t>
      </w:r>
      <w:r w:rsidR="00AC6DD2">
        <w:rPr>
          <w:rFonts w:hint="eastAsia"/>
        </w:rPr>
        <w:t>、</w:t>
      </w:r>
      <w:r>
        <w:rPr>
          <w:rFonts w:hint="eastAsia"/>
        </w:rPr>
        <w:t>従来</w:t>
      </w:r>
      <w:r w:rsidR="00C67151">
        <w:rPr>
          <w:rFonts w:hint="eastAsia"/>
        </w:rPr>
        <w:t>「標準」とみなされてきた社会の状</w:t>
      </w:r>
      <w:r w:rsidR="00C67151">
        <w:rPr>
          <w:rFonts w:hint="eastAsia"/>
        </w:rPr>
        <w:lastRenderedPageBreak/>
        <w:t>態は、それ自体、インペアメントの</w:t>
      </w:r>
      <w:r>
        <w:rPr>
          <w:rFonts w:hint="eastAsia"/>
        </w:rPr>
        <w:t>ある個人が、他の者と等しく社会参加することを妨げる要因となる。そ</w:t>
      </w:r>
      <w:r w:rsidR="00C67151">
        <w:rPr>
          <w:rFonts w:hint="eastAsia"/>
        </w:rPr>
        <w:t>れが、インペアメントのある人に対する社会的障壁である。インクルーシブ社会を実現するための法的枠組みは、そのような社会的障壁を除去することを社会的課題と認識することを前提として整備される必要がある。</w:t>
      </w:r>
    </w:p>
    <w:p w:rsidR="00C67151" w:rsidRDefault="00C67151" w:rsidP="00C67151">
      <w:pPr>
        <w:pStyle w:val="a3"/>
        <w:numPr>
          <w:ilvl w:val="0"/>
          <w:numId w:val="1"/>
        </w:numPr>
        <w:ind w:leftChars="0"/>
      </w:pPr>
      <w:r>
        <w:rPr>
          <w:rFonts w:hint="eastAsia"/>
        </w:rPr>
        <w:t xml:space="preserve">　消極手法と積極手法の併用</w:t>
      </w:r>
    </w:p>
    <w:p w:rsidR="00C67151" w:rsidRDefault="00C67151" w:rsidP="00C67151">
      <w:pPr>
        <w:pStyle w:val="a3"/>
        <w:ind w:leftChars="0" w:left="570"/>
      </w:pPr>
      <w:r>
        <w:rPr>
          <w:rFonts w:hint="eastAsia"/>
        </w:rPr>
        <w:t xml:space="preserve">　インペアメントのある人の社会参加を妨げる社会的障壁は、建築物の構造等の物理的要因、法的・社会的な制度的要因、社会慣行、偏見、差別意識などの</w:t>
      </w:r>
      <w:r w:rsidR="00876A71">
        <w:rPr>
          <w:rFonts w:hint="eastAsia"/>
        </w:rPr>
        <w:t>心理的要因など</w:t>
      </w:r>
      <w:r w:rsidR="00420E51">
        <w:rPr>
          <w:rFonts w:hint="eastAsia"/>
        </w:rPr>
        <w:t>があって</w:t>
      </w:r>
      <w:r w:rsidR="00876A71">
        <w:rPr>
          <w:rFonts w:hint="eastAsia"/>
        </w:rPr>
        <w:t>、社会に広範囲に偏在している。したがって、これ</w:t>
      </w:r>
      <w:r w:rsidR="00420E51">
        <w:rPr>
          <w:rFonts w:hint="eastAsia"/>
        </w:rPr>
        <w:t>を除去する取り組みも一様なものではありえず、長期的視野に立ち、</w:t>
      </w:r>
      <w:r w:rsidR="00876A71">
        <w:rPr>
          <w:rFonts w:hint="eastAsia"/>
        </w:rPr>
        <w:t>多様な手法を併用して行う必要がある。</w:t>
      </w:r>
    </w:p>
    <w:p w:rsidR="00876A71" w:rsidRDefault="00BE5E2D" w:rsidP="00C67151">
      <w:pPr>
        <w:pStyle w:val="a3"/>
        <w:ind w:leftChars="0" w:left="570"/>
      </w:pPr>
      <w:r>
        <w:rPr>
          <w:rFonts w:hint="eastAsia"/>
        </w:rPr>
        <w:t xml:space="preserve">　社会的障壁を除去する</w:t>
      </w:r>
      <w:r w:rsidR="00876A71">
        <w:rPr>
          <w:rFonts w:hint="eastAsia"/>
        </w:rPr>
        <w:t>手法は、大別して、消極手法と積極手法に分けることができる。消極手法とは、公的機関や私人がインペアメントのある個人を、インペアメント</w:t>
      </w:r>
      <w:r>
        <w:rPr>
          <w:rFonts w:hint="eastAsia"/>
        </w:rPr>
        <w:t>に基づいて差別的に取り扱うことを規制する手法（差別禁止）である。</w:t>
      </w:r>
      <w:r w:rsidR="00876A71">
        <w:rPr>
          <w:rFonts w:hint="eastAsia"/>
        </w:rPr>
        <w:t>なお、差別禁止には、公的機関や私人が、</w:t>
      </w:r>
      <w:r w:rsidR="0048116A">
        <w:rPr>
          <w:rFonts w:hint="eastAsia"/>
        </w:rPr>
        <w:t>具体的に</w:t>
      </w:r>
      <w:r w:rsidR="00876A71">
        <w:rPr>
          <w:rFonts w:hint="eastAsia"/>
        </w:rPr>
        <w:t>必要</w:t>
      </w:r>
      <w:r w:rsidR="0048116A">
        <w:rPr>
          <w:rFonts w:hint="eastAsia"/>
        </w:rPr>
        <w:t>とされ、</w:t>
      </w:r>
      <w:r w:rsidR="00876A71">
        <w:rPr>
          <w:rFonts w:hint="eastAsia"/>
        </w:rPr>
        <w:t>かつ合理的な障壁の除去を</w:t>
      </w:r>
      <w:r w:rsidR="0048116A">
        <w:rPr>
          <w:rFonts w:hint="eastAsia"/>
        </w:rPr>
        <w:t>過度の</w:t>
      </w:r>
      <w:r w:rsidR="00876A71">
        <w:rPr>
          <w:rFonts w:hint="eastAsia"/>
        </w:rPr>
        <w:t>負担なく行えるのに、これを行わないこと（合理的配慮の拒否）を含む。</w:t>
      </w:r>
      <w:r>
        <w:rPr>
          <w:rFonts w:hint="eastAsia"/>
        </w:rPr>
        <w:t>これに対して</w:t>
      </w:r>
      <w:r w:rsidR="00876A71">
        <w:rPr>
          <w:rFonts w:hint="eastAsia"/>
        </w:rPr>
        <w:t>積極手法とは、社会的障壁を除去するための積極的な社会施策を行うことである。</w:t>
      </w:r>
    </w:p>
    <w:p w:rsidR="00876A71" w:rsidRDefault="00876A71" w:rsidP="00876A71"/>
    <w:p w:rsidR="00876A71" w:rsidRDefault="00E25D88" w:rsidP="00876A71">
      <w:r>
        <w:rPr>
          <w:rFonts w:hint="eastAsia"/>
        </w:rPr>
        <w:t>４</w:t>
      </w:r>
      <w:r w:rsidR="00BF4D94">
        <w:rPr>
          <w:rFonts w:hint="eastAsia"/>
        </w:rPr>
        <w:t xml:space="preserve">　制定された条例の比較検討</w:t>
      </w:r>
    </w:p>
    <w:p w:rsidR="00BF4D94" w:rsidRDefault="00BF4D94" w:rsidP="00BF4D94">
      <w:pPr>
        <w:ind w:left="210" w:hangingChars="100" w:hanging="210"/>
      </w:pPr>
      <w:r>
        <w:rPr>
          <w:rFonts w:hint="eastAsia"/>
        </w:rPr>
        <w:t xml:space="preserve">　　</w:t>
      </w:r>
      <w:r>
        <w:rPr>
          <w:rFonts w:hint="eastAsia"/>
        </w:rPr>
        <w:t>2006</w:t>
      </w:r>
      <w:r>
        <w:rPr>
          <w:rFonts w:hint="eastAsia"/>
        </w:rPr>
        <w:t>年に千葉県で制定された「障害のある人もない人</w:t>
      </w:r>
      <w:r w:rsidR="004E6F29">
        <w:rPr>
          <w:rFonts w:hint="eastAsia"/>
        </w:rPr>
        <w:t>もともに暮らしやすい千葉県づくり条例」を皮切りに、これまでに、</w:t>
      </w:r>
      <w:r w:rsidR="004E6F29">
        <w:rPr>
          <w:rFonts w:hint="eastAsia"/>
        </w:rPr>
        <w:t>15</w:t>
      </w:r>
      <w:r>
        <w:rPr>
          <w:rFonts w:hint="eastAsia"/>
        </w:rPr>
        <w:t>の自治体（都道府県及び市町村）で、インクルーシ</w:t>
      </w:r>
      <w:r w:rsidR="00BE5E2D">
        <w:rPr>
          <w:rFonts w:hint="eastAsia"/>
        </w:rPr>
        <w:t>ブ社会を実現する法的枠組みを整備することを目的とするとみられる</w:t>
      </w:r>
      <w:r>
        <w:rPr>
          <w:rFonts w:hint="eastAsia"/>
        </w:rPr>
        <w:t>条例が制定された。ここでは、このうち</w:t>
      </w:r>
      <w:r w:rsidR="00BA29A6">
        <w:rPr>
          <w:rFonts w:hint="eastAsia"/>
        </w:rPr>
        <w:t>10</w:t>
      </w:r>
      <w:r w:rsidR="00BA29A6">
        <w:rPr>
          <w:rFonts w:hint="eastAsia"/>
        </w:rPr>
        <w:t>の</w:t>
      </w:r>
      <w:r>
        <w:rPr>
          <w:rFonts w:hint="eastAsia"/>
        </w:rPr>
        <w:t>都道府県及び政令指定都市</w:t>
      </w:r>
      <w:r w:rsidR="00BA29A6">
        <w:rPr>
          <w:rFonts w:hint="eastAsia"/>
        </w:rPr>
        <w:t>（制定順に千葉県、北海道、岩手県、熊本県、さいたま市、長崎県、沖縄県、京都府、鹿児島県、茨城県）</w:t>
      </w:r>
      <w:r>
        <w:rPr>
          <w:rFonts w:hint="eastAsia"/>
        </w:rPr>
        <w:t>の条例を対</w:t>
      </w:r>
      <w:r w:rsidR="007D4F3C">
        <w:rPr>
          <w:rFonts w:hint="eastAsia"/>
        </w:rPr>
        <w:t>象として、それらの条例が、インクルーシブ社会実現にどの程度寄与している</w:t>
      </w:r>
      <w:r>
        <w:rPr>
          <w:rFonts w:hint="eastAsia"/>
        </w:rPr>
        <w:t>かという観点で比較検討を行う。</w:t>
      </w:r>
    </w:p>
    <w:p w:rsidR="007D4F3C" w:rsidRDefault="007D4F3C" w:rsidP="00090A2B">
      <w:pPr>
        <w:ind w:left="210" w:hangingChars="100" w:hanging="210"/>
      </w:pPr>
      <w:r>
        <w:rPr>
          <w:rFonts w:hint="eastAsia"/>
        </w:rPr>
        <w:t xml:space="preserve">　　比較検討にあたっては、３</w:t>
      </w:r>
      <w:r w:rsidR="00BF4D94">
        <w:rPr>
          <w:rFonts w:hint="eastAsia"/>
        </w:rPr>
        <w:t>で述べた指標を踏</w:t>
      </w:r>
      <w:r w:rsidR="00537684">
        <w:rPr>
          <w:rFonts w:hint="eastAsia"/>
        </w:rPr>
        <w:t>まえ、</w:t>
      </w:r>
      <w:r>
        <w:rPr>
          <w:rFonts w:hint="eastAsia"/>
        </w:rPr>
        <w:t>以下の</w:t>
      </w:r>
      <w:r>
        <w:rPr>
          <w:rFonts w:hint="eastAsia"/>
        </w:rPr>
        <w:t>5</w:t>
      </w:r>
      <w:r>
        <w:rPr>
          <w:rFonts w:hint="eastAsia"/>
        </w:rPr>
        <w:t>つの項目について</w:t>
      </w:r>
      <w:r w:rsidR="00537684">
        <w:rPr>
          <w:rFonts w:hint="eastAsia"/>
        </w:rPr>
        <w:t>、各条例の条文を</w:t>
      </w:r>
      <w:r w:rsidR="00BA29A6">
        <w:rPr>
          <w:rFonts w:hint="eastAsia"/>
        </w:rPr>
        <w:t>検討した。</w:t>
      </w:r>
    </w:p>
    <w:p w:rsidR="007D4F3C" w:rsidRDefault="007D4F3C" w:rsidP="007D4F3C">
      <w:pPr>
        <w:pStyle w:val="a3"/>
        <w:numPr>
          <w:ilvl w:val="0"/>
          <w:numId w:val="2"/>
        </w:numPr>
        <w:ind w:leftChars="0"/>
      </w:pPr>
      <w:r>
        <w:rPr>
          <w:rFonts w:hint="eastAsia"/>
        </w:rPr>
        <w:t xml:space="preserve">　権利主体性の承認</w:t>
      </w:r>
    </w:p>
    <w:p w:rsidR="007D4F3C" w:rsidRDefault="007D4F3C" w:rsidP="007D4F3C">
      <w:pPr>
        <w:pStyle w:val="a3"/>
        <w:numPr>
          <w:ilvl w:val="0"/>
          <w:numId w:val="2"/>
        </w:numPr>
        <w:ind w:leftChars="0"/>
      </w:pPr>
      <w:r>
        <w:rPr>
          <w:rFonts w:hint="eastAsia"/>
        </w:rPr>
        <w:t xml:space="preserve">　障害（障害者）の定義</w:t>
      </w:r>
    </w:p>
    <w:p w:rsidR="007D4F3C" w:rsidRDefault="007D4F3C" w:rsidP="007D4F3C">
      <w:pPr>
        <w:pStyle w:val="a3"/>
        <w:numPr>
          <w:ilvl w:val="0"/>
          <w:numId w:val="2"/>
        </w:numPr>
        <w:ind w:leftChars="0"/>
      </w:pPr>
      <w:r>
        <w:rPr>
          <w:rFonts w:hint="eastAsia"/>
        </w:rPr>
        <w:t xml:space="preserve">　差別禁止一般</w:t>
      </w:r>
    </w:p>
    <w:p w:rsidR="007D4F3C" w:rsidRDefault="007D4F3C" w:rsidP="007D4F3C">
      <w:pPr>
        <w:pStyle w:val="a3"/>
        <w:numPr>
          <w:ilvl w:val="0"/>
          <w:numId w:val="2"/>
        </w:numPr>
        <w:ind w:leftChars="0"/>
      </w:pPr>
      <w:r>
        <w:rPr>
          <w:rFonts w:hint="eastAsia"/>
        </w:rPr>
        <w:t xml:space="preserve">　具体的な項目についての差別禁止規定</w:t>
      </w:r>
    </w:p>
    <w:p w:rsidR="007D4F3C" w:rsidRDefault="007D4F3C" w:rsidP="007D4F3C">
      <w:pPr>
        <w:pStyle w:val="a3"/>
        <w:numPr>
          <w:ilvl w:val="0"/>
          <w:numId w:val="2"/>
        </w:numPr>
        <w:ind w:leftChars="0"/>
      </w:pPr>
      <w:r>
        <w:rPr>
          <w:rFonts w:hint="eastAsia"/>
        </w:rPr>
        <w:t xml:space="preserve">　社会施策</w:t>
      </w:r>
    </w:p>
    <w:p w:rsidR="00F0109F" w:rsidRDefault="007D4F3C" w:rsidP="007D4F3C">
      <w:pPr>
        <w:ind w:left="210" w:firstLineChars="100" w:firstLine="210"/>
      </w:pPr>
      <w:r>
        <w:rPr>
          <w:rFonts w:hint="eastAsia"/>
        </w:rPr>
        <w:t>そして、それぞれの項目ごとに比較すべき要素を検討した結果、</w:t>
      </w:r>
      <w:r w:rsidR="00537684">
        <w:rPr>
          <w:rFonts w:hint="eastAsia"/>
        </w:rPr>
        <w:t>次項で述べるように、</w:t>
      </w:r>
      <w:r>
        <w:rPr>
          <w:rFonts w:hint="eastAsia"/>
        </w:rPr>
        <w:t>各項目ごとに</w:t>
      </w:r>
      <w:r w:rsidR="00F0109F">
        <w:rPr>
          <w:rFonts w:hint="eastAsia"/>
        </w:rPr>
        <w:t>2</w:t>
      </w:r>
      <w:r w:rsidR="00F0109F">
        <w:rPr>
          <w:rFonts w:hint="eastAsia"/>
        </w:rPr>
        <w:t xml:space="preserve">　～　</w:t>
      </w:r>
      <w:r w:rsidR="00F0109F">
        <w:rPr>
          <w:rFonts w:hint="eastAsia"/>
        </w:rPr>
        <w:t>5</w:t>
      </w:r>
      <w:r w:rsidR="00F0109F">
        <w:rPr>
          <w:rFonts w:hint="eastAsia"/>
        </w:rPr>
        <w:t>点の比較要素が挙げられ、合計</w:t>
      </w:r>
      <w:r w:rsidR="00F0109F">
        <w:rPr>
          <w:rFonts w:hint="eastAsia"/>
        </w:rPr>
        <w:t>13</w:t>
      </w:r>
      <w:r w:rsidR="00F0109F">
        <w:rPr>
          <w:rFonts w:hint="eastAsia"/>
        </w:rPr>
        <w:t>点の要素について比較</w:t>
      </w:r>
      <w:r w:rsidR="00537684">
        <w:rPr>
          <w:rFonts w:hint="eastAsia"/>
        </w:rPr>
        <w:t>検討</w:t>
      </w:r>
      <w:r w:rsidR="00F0109F">
        <w:rPr>
          <w:rFonts w:hint="eastAsia"/>
        </w:rPr>
        <w:t>することとした。</w:t>
      </w:r>
    </w:p>
    <w:p w:rsidR="00F0109F" w:rsidRDefault="00F0109F" w:rsidP="00F0109F">
      <w:pPr>
        <w:ind w:left="210"/>
      </w:pPr>
    </w:p>
    <w:p w:rsidR="00F0109F" w:rsidRDefault="00F0109F" w:rsidP="00F0109F">
      <w:pPr>
        <w:ind w:left="210"/>
      </w:pPr>
      <w:r>
        <w:rPr>
          <w:rFonts w:hint="eastAsia"/>
        </w:rPr>
        <w:t>５　各</w:t>
      </w:r>
      <w:r w:rsidR="004E6F29">
        <w:rPr>
          <w:rFonts w:hint="eastAsia"/>
        </w:rPr>
        <w:t>検討</w:t>
      </w:r>
      <w:r>
        <w:rPr>
          <w:rFonts w:hint="eastAsia"/>
        </w:rPr>
        <w:t>項目の内容と比較の要素</w:t>
      </w:r>
    </w:p>
    <w:p w:rsidR="00090A2B" w:rsidRDefault="00090A2B" w:rsidP="00F0109F">
      <w:pPr>
        <w:pStyle w:val="a3"/>
        <w:numPr>
          <w:ilvl w:val="0"/>
          <w:numId w:val="8"/>
        </w:numPr>
        <w:ind w:leftChars="0"/>
      </w:pPr>
      <w:r>
        <w:rPr>
          <w:rFonts w:hint="eastAsia"/>
        </w:rPr>
        <w:lastRenderedPageBreak/>
        <w:t xml:space="preserve">　権利主体性の承認</w:t>
      </w:r>
    </w:p>
    <w:p w:rsidR="009B2D23" w:rsidRDefault="00537684" w:rsidP="009B2D23">
      <w:pPr>
        <w:pStyle w:val="a3"/>
        <w:ind w:leftChars="0" w:left="570"/>
      </w:pPr>
      <w:r>
        <w:rPr>
          <w:rFonts w:hint="eastAsia"/>
        </w:rPr>
        <w:t xml:space="preserve">　先</w:t>
      </w:r>
      <w:r w:rsidR="009B2D23">
        <w:rPr>
          <w:rFonts w:hint="eastAsia"/>
        </w:rPr>
        <w:t>に述べたようにインクルーシブ社会を標語的に表現すれば「保護の客体から社会参加の主体へ」であり、インクルーシブ社会を実現する法的枠組みは、まず、インペアメントのある人</w:t>
      </w:r>
      <w:r>
        <w:rPr>
          <w:rFonts w:hint="eastAsia"/>
        </w:rPr>
        <w:t>を保護の客体としてのみ考慮してきた障害観を転換し、インペアメントのある人</w:t>
      </w:r>
      <w:r w:rsidR="009B2D23">
        <w:rPr>
          <w:rFonts w:hint="eastAsia"/>
        </w:rPr>
        <w:t>が</w:t>
      </w:r>
      <w:r>
        <w:rPr>
          <w:rFonts w:hint="eastAsia"/>
        </w:rPr>
        <w:t>社会参加の主体であるという視点を明確に意識して整備されるべきである。そのような障害観の転換を明確に示すためには</w:t>
      </w:r>
      <w:r w:rsidR="009B2D23">
        <w:rPr>
          <w:rFonts w:hint="eastAsia"/>
        </w:rPr>
        <w:t>、条文中に少なくとも</w:t>
      </w:r>
      <w:r w:rsidR="009B2D23">
        <w:rPr>
          <w:rFonts w:hint="eastAsia"/>
        </w:rPr>
        <w:t>1</w:t>
      </w:r>
      <w:r w:rsidR="009B2D23">
        <w:rPr>
          <w:rFonts w:hint="eastAsia"/>
        </w:rPr>
        <w:t>度は、インペアメントのある人が権利</w:t>
      </w:r>
      <w:r>
        <w:rPr>
          <w:rFonts w:hint="eastAsia"/>
        </w:rPr>
        <w:t>（社会参加）の</w:t>
      </w:r>
      <w:r w:rsidR="009B2D23">
        <w:rPr>
          <w:rFonts w:hint="eastAsia"/>
        </w:rPr>
        <w:t>主体であることを</w:t>
      </w:r>
      <w:r w:rsidR="00402DEA">
        <w:rPr>
          <w:rFonts w:hint="eastAsia"/>
        </w:rPr>
        <w:t>示す</w:t>
      </w:r>
      <w:r w:rsidR="009B2D23">
        <w:rPr>
          <w:rFonts w:hint="eastAsia"/>
        </w:rPr>
        <w:t>文言が用いられることが求められる。</w:t>
      </w:r>
    </w:p>
    <w:p w:rsidR="009B2D23" w:rsidRDefault="009B2D23" w:rsidP="009B2D23">
      <w:pPr>
        <w:pStyle w:val="a3"/>
        <w:ind w:leftChars="0" w:left="570"/>
      </w:pPr>
      <w:r>
        <w:rPr>
          <w:rFonts w:hint="eastAsia"/>
        </w:rPr>
        <w:t xml:space="preserve">　ま</w:t>
      </w:r>
      <w:r w:rsidR="00AA7B25">
        <w:rPr>
          <w:rFonts w:hint="eastAsia"/>
        </w:rPr>
        <w:t>た従来、インペアメントのある人は施設での生活を当然視され、地域社会を構成する一員として地域社会で生活する権利を有するという視点そのものが閑却されてきた。このことは、そもそも社会参加が入口の段階で閉ざされてしまうことを意味し、社会参加の主体たることを根底から否定することにつながる。したがって、条文中に、インペアメントのある人が地域社会で生活する権利を有することを明示的に意識した規定が置かれることが求められる。</w:t>
      </w:r>
    </w:p>
    <w:p w:rsidR="00AA7B25" w:rsidRDefault="00AA7B25" w:rsidP="009B2D23">
      <w:pPr>
        <w:pStyle w:val="a3"/>
        <w:ind w:leftChars="0" w:left="570"/>
      </w:pPr>
      <w:r>
        <w:rPr>
          <w:rFonts w:hint="eastAsia"/>
        </w:rPr>
        <w:t xml:space="preserve">　以上の観点から、条例の条文中に、次の</w:t>
      </w:r>
      <w:r>
        <w:rPr>
          <w:rFonts w:hint="eastAsia"/>
        </w:rPr>
        <w:t>2</w:t>
      </w:r>
      <w:r>
        <w:rPr>
          <w:rFonts w:hint="eastAsia"/>
        </w:rPr>
        <w:t>点の規定又は文言が盛り込まれることが</w:t>
      </w:r>
      <w:r w:rsidR="00402DEA">
        <w:rPr>
          <w:rFonts w:hint="eastAsia"/>
        </w:rPr>
        <w:t>比較の要素となる。</w:t>
      </w:r>
    </w:p>
    <w:p w:rsidR="00402DEA" w:rsidRDefault="00A04EE5" w:rsidP="00402DEA">
      <w:pPr>
        <w:pStyle w:val="a3"/>
        <w:numPr>
          <w:ilvl w:val="0"/>
          <w:numId w:val="3"/>
        </w:numPr>
        <w:ind w:leftChars="0"/>
      </w:pPr>
      <w:r>
        <w:rPr>
          <w:rFonts w:hint="eastAsia"/>
        </w:rPr>
        <w:t>インペアメントのある人の権利主体性を</w:t>
      </w:r>
      <w:r w:rsidR="00402DEA">
        <w:rPr>
          <w:rFonts w:hint="eastAsia"/>
        </w:rPr>
        <w:t>示す文言が用いられていること</w:t>
      </w:r>
    </w:p>
    <w:p w:rsidR="00402DEA" w:rsidRDefault="00402DEA" w:rsidP="00402DEA">
      <w:pPr>
        <w:pStyle w:val="a3"/>
        <w:ind w:leftChars="0" w:left="930"/>
      </w:pPr>
      <w:r>
        <w:rPr>
          <w:rFonts w:hint="eastAsia"/>
        </w:rPr>
        <w:t xml:space="preserve">　条例本</w:t>
      </w:r>
      <w:r w:rsidR="00A04EE5">
        <w:rPr>
          <w:rFonts w:hint="eastAsia"/>
        </w:rPr>
        <w:t>文に独立した条文として規定されることが望ましいが、前文中でもよい。単に「人権を享有する」とか「尊厳が守られる」など主体性が明確でない規定では足りず</w:t>
      </w:r>
      <w:r w:rsidR="00537684">
        <w:rPr>
          <w:rFonts w:hint="eastAsia"/>
        </w:rPr>
        <w:t>、条文中に「（権利又は社会参加の</w:t>
      </w:r>
      <w:r>
        <w:rPr>
          <w:rFonts w:hint="eastAsia"/>
        </w:rPr>
        <w:t>）主体」又はこれに準ずる文言が用いられていることを基準とする。</w:t>
      </w:r>
    </w:p>
    <w:p w:rsidR="00402DEA" w:rsidRDefault="00402DEA" w:rsidP="00402DEA">
      <w:pPr>
        <w:pStyle w:val="a3"/>
        <w:numPr>
          <w:ilvl w:val="0"/>
          <w:numId w:val="3"/>
        </w:numPr>
        <w:ind w:leftChars="0"/>
      </w:pPr>
      <w:r>
        <w:rPr>
          <w:rFonts w:hint="eastAsia"/>
        </w:rPr>
        <w:t xml:space="preserve">　地域社会で生活する権利についての規定があること</w:t>
      </w:r>
    </w:p>
    <w:p w:rsidR="00402DEA" w:rsidRPr="00402DEA" w:rsidRDefault="00402DEA" w:rsidP="00402DEA">
      <w:pPr>
        <w:pStyle w:val="a3"/>
        <w:ind w:leftChars="0" w:left="930"/>
      </w:pPr>
      <w:r>
        <w:rPr>
          <w:rFonts w:hint="eastAsia"/>
        </w:rPr>
        <w:t xml:space="preserve">　必ずしも独立した条文である必要はないが、条文中に、地域社会で生活することが、インペアメントのある人の権利であることを意識した規定が置かれていること。権利性を意識</w:t>
      </w:r>
      <w:r w:rsidR="00A04EE5">
        <w:rPr>
          <w:rFonts w:hint="eastAsia"/>
        </w:rPr>
        <w:t>せず、単に「地域社会の一員」などとするのみでは足りない</w:t>
      </w:r>
      <w:r>
        <w:rPr>
          <w:rFonts w:hint="eastAsia"/>
        </w:rPr>
        <w:t>。</w:t>
      </w:r>
    </w:p>
    <w:p w:rsidR="009B2D23" w:rsidRPr="00A04EE5" w:rsidRDefault="009B2D23" w:rsidP="009B2D23">
      <w:pPr>
        <w:pStyle w:val="a3"/>
        <w:ind w:leftChars="0" w:left="570"/>
      </w:pPr>
    </w:p>
    <w:p w:rsidR="00090A2B" w:rsidRDefault="00090A2B" w:rsidP="00F0109F">
      <w:pPr>
        <w:pStyle w:val="a3"/>
        <w:numPr>
          <w:ilvl w:val="0"/>
          <w:numId w:val="8"/>
        </w:numPr>
        <w:ind w:leftChars="0"/>
      </w:pPr>
      <w:r>
        <w:rPr>
          <w:rFonts w:hint="eastAsia"/>
        </w:rPr>
        <w:t xml:space="preserve">　障害（障害者）の定義</w:t>
      </w:r>
    </w:p>
    <w:p w:rsidR="005815B6" w:rsidRDefault="005815B6" w:rsidP="005815B6">
      <w:pPr>
        <w:pStyle w:val="a3"/>
        <w:ind w:leftChars="0" w:left="570"/>
      </w:pPr>
      <w:r>
        <w:rPr>
          <w:rFonts w:hint="eastAsia"/>
        </w:rPr>
        <w:t xml:space="preserve">　障害者基本法は、</w:t>
      </w:r>
      <w:r>
        <w:rPr>
          <w:rFonts w:hint="eastAsia"/>
        </w:rPr>
        <w:t>2013</w:t>
      </w:r>
      <w:r>
        <w:rPr>
          <w:rFonts w:hint="eastAsia"/>
        </w:rPr>
        <w:t>（平成</w:t>
      </w:r>
      <w:r>
        <w:rPr>
          <w:rFonts w:hint="eastAsia"/>
        </w:rPr>
        <w:t>25</w:t>
      </w:r>
      <w:r>
        <w:rPr>
          <w:rFonts w:hint="eastAsia"/>
        </w:rPr>
        <w:t>）年の法改正で「障害者」の定義を改め、「障害及び社会的障壁により日常生活又は社会説化に相当の制限を受けるもの」という規定を定めた。これは、「障害」の概念自体は従来どおりインペアメントであるとしつつ、「障害者」の概念に「社会的障壁」という概念を取り込むことによって一定程度社会モデルへの接近を示したものといえる。このような定義によって、「障害」という語と「障害者」という語の間に若干のずれが生じることになり、定義規定としてはやや明快さを欠くきらいがある。しかし、「障害」の問題を、社会的障壁の除去という社会の課題の問題として捉え直す道を開いたという意味で、その意義は決して小さくない。条例における規定の仕方としては、最低限、この改正障害者基本法の定義を踏まえる必</w:t>
      </w:r>
      <w:r>
        <w:rPr>
          <w:rFonts w:hint="eastAsia"/>
        </w:rPr>
        <w:lastRenderedPageBreak/>
        <w:t>要がある</w:t>
      </w:r>
      <w:r w:rsidR="00102F33">
        <w:rPr>
          <w:rFonts w:hint="eastAsia"/>
        </w:rPr>
        <w:t>。その観点からみると、法改正以前に制定された条例の中には法改正が反映されないままになっているもの</w:t>
      </w:r>
      <w:r w:rsidR="0034108C">
        <w:rPr>
          <w:rFonts w:hint="eastAsia"/>
        </w:rPr>
        <w:t>（岩手</w:t>
      </w:r>
      <w:r w:rsidR="00221920">
        <w:rPr>
          <w:rFonts w:hint="eastAsia"/>
        </w:rPr>
        <w:t>、さいたま</w:t>
      </w:r>
      <w:r w:rsidR="0034108C">
        <w:rPr>
          <w:rFonts w:hint="eastAsia"/>
        </w:rPr>
        <w:t>）</w:t>
      </w:r>
      <w:r w:rsidR="00102F33">
        <w:rPr>
          <w:rFonts w:hint="eastAsia"/>
        </w:rPr>
        <w:t>もあり、早急な改正が望まれる。</w:t>
      </w:r>
    </w:p>
    <w:p w:rsidR="00533D40" w:rsidRDefault="00102F33" w:rsidP="00221920">
      <w:pPr>
        <w:pStyle w:val="a3"/>
        <w:ind w:leftChars="0" w:left="570"/>
      </w:pPr>
      <w:r>
        <w:rPr>
          <w:rFonts w:hint="eastAsia"/>
        </w:rPr>
        <w:t xml:space="preserve">　</w:t>
      </w:r>
      <w:r w:rsidR="00533D40">
        <w:rPr>
          <w:rFonts w:hint="eastAsia"/>
        </w:rPr>
        <w:t>障害者基本法の「障害」の定義は、「身体障害、知的障害、精神障害（発達障害を含む。）その他の心身の機能の障害」とされており、難病を明示的に含んでいない。しかし、難病患者も社会的障壁によって社会参加を妨げられているという点では他の障害を持つものと同様である。し</w:t>
      </w:r>
      <w:r w:rsidR="00221920">
        <w:rPr>
          <w:rFonts w:hint="eastAsia"/>
        </w:rPr>
        <w:t>たがって、条例の定義中には難病を明示的に含むのが望ましい（もっとも</w:t>
      </w:r>
      <w:r w:rsidR="00533D40">
        <w:rPr>
          <w:rFonts w:hint="eastAsia"/>
        </w:rPr>
        <w:t>、障害者基本法の定義によっても、難病は「その他の心身の機能の障害」に含まれると解釈することは可能であり、難病が除外されると解釈すべきでないことは留意される必要がある）。</w:t>
      </w:r>
    </w:p>
    <w:p w:rsidR="00533D40" w:rsidRDefault="00533D40" w:rsidP="00533D40">
      <w:pPr>
        <w:pStyle w:val="a3"/>
        <w:ind w:leftChars="0" w:left="570"/>
      </w:pPr>
      <w:r>
        <w:rPr>
          <w:rFonts w:hint="eastAsia"/>
        </w:rPr>
        <w:t xml:space="preserve">　以上の観点から、障害及び障害者（「障害のある人」等、同趣旨の用語を含む。）の定義に関して、</w:t>
      </w:r>
      <w:r w:rsidR="0097577C">
        <w:rPr>
          <w:rFonts w:hint="eastAsia"/>
        </w:rPr>
        <w:t>次の</w:t>
      </w:r>
      <w:r w:rsidR="0097577C">
        <w:rPr>
          <w:rFonts w:hint="eastAsia"/>
        </w:rPr>
        <w:t>2</w:t>
      </w:r>
      <w:r w:rsidR="0097577C">
        <w:rPr>
          <w:rFonts w:hint="eastAsia"/>
        </w:rPr>
        <w:t>点が考慮されているかどうかが比較の要素となる。</w:t>
      </w:r>
    </w:p>
    <w:p w:rsidR="0097577C" w:rsidRDefault="0097577C" w:rsidP="0097577C">
      <w:pPr>
        <w:pStyle w:val="a3"/>
        <w:numPr>
          <w:ilvl w:val="0"/>
          <w:numId w:val="3"/>
        </w:numPr>
        <w:ind w:leftChars="0"/>
      </w:pPr>
      <w:r>
        <w:rPr>
          <w:rFonts w:hint="eastAsia"/>
        </w:rPr>
        <w:t xml:space="preserve">　改正障害者基本法の定義が踏まえられていること</w:t>
      </w:r>
    </w:p>
    <w:p w:rsidR="0097577C" w:rsidRDefault="0097577C" w:rsidP="0097577C">
      <w:pPr>
        <w:pStyle w:val="a3"/>
        <w:ind w:leftChars="0" w:left="930"/>
      </w:pPr>
      <w:r>
        <w:rPr>
          <w:rFonts w:hint="eastAsia"/>
        </w:rPr>
        <w:t xml:space="preserve">　改正法の定義が踏まえられていることは最低限の水準として要求される。</w:t>
      </w:r>
    </w:p>
    <w:p w:rsidR="0097577C" w:rsidRDefault="0097577C" w:rsidP="0097577C">
      <w:pPr>
        <w:pStyle w:val="a3"/>
        <w:numPr>
          <w:ilvl w:val="0"/>
          <w:numId w:val="3"/>
        </w:numPr>
        <w:ind w:leftChars="0"/>
      </w:pPr>
      <w:r>
        <w:rPr>
          <w:rFonts w:hint="eastAsia"/>
        </w:rPr>
        <w:t xml:space="preserve">　障害の定義に難病を明示的に含むこと</w:t>
      </w:r>
    </w:p>
    <w:p w:rsidR="00402DEA" w:rsidRDefault="00402DEA" w:rsidP="00402DEA">
      <w:pPr>
        <w:pStyle w:val="a3"/>
        <w:ind w:leftChars="0" w:left="570"/>
      </w:pPr>
      <w:r>
        <w:rPr>
          <w:rFonts w:hint="eastAsia"/>
        </w:rPr>
        <w:t xml:space="preserve">　</w:t>
      </w:r>
    </w:p>
    <w:p w:rsidR="00090A2B" w:rsidRDefault="00090A2B" w:rsidP="00F0109F">
      <w:pPr>
        <w:pStyle w:val="a3"/>
        <w:numPr>
          <w:ilvl w:val="0"/>
          <w:numId w:val="8"/>
        </w:numPr>
        <w:ind w:leftChars="0"/>
      </w:pPr>
      <w:r>
        <w:rPr>
          <w:rFonts w:hint="eastAsia"/>
        </w:rPr>
        <w:t xml:space="preserve">　差別禁止一般</w:t>
      </w:r>
    </w:p>
    <w:p w:rsidR="0034108C" w:rsidRDefault="0097577C" w:rsidP="0034108C">
      <w:pPr>
        <w:pStyle w:val="a3"/>
        <w:ind w:leftChars="0" w:left="570"/>
      </w:pPr>
      <w:r>
        <w:rPr>
          <w:rFonts w:hint="eastAsia"/>
        </w:rPr>
        <w:t xml:space="preserve">　条例に</w:t>
      </w:r>
      <w:r w:rsidR="0034108C">
        <w:rPr>
          <w:rFonts w:hint="eastAsia"/>
        </w:rPr>
        <w:t>おける差別禁止の規定のあり方には様々なタイプのものがあるが、大別して次の</w:t>
      </w:r>
      <w:r w:rsidR="0034108C">
        <w:rPr>
          <w:rFonts w:hint="eastAsia"/>
        </w:rPr>
        <w:t>3</w:t>
      </w:r>
      <w:r w:rsidR="0034108C">
        <w:rPr>
          <w:rFonts w:hint="eastAsia"/>
        </w:rPr>
        <w:t>つの類型に分けられる。</w:t>
      </w:r>
    </w:p>
    <w:p w:rsidR="0034108C" w:rsidRDefault="0034108C" w:rsidP="0034108C">
      <w:pPr>
        <w:pStyle w:val="a3"/>
        <w:numPr>
          <w:ilvl w:val="0"/>
          <w:numId w:val="5"/>
        </w:numPr>
        <w:ind w:leftChars="0"/>
      </w:pPr>
      <w:r>
        <w:rPr>
          <w:rFonts w:hint="eastAsia"/>
        </w:rPr>
        <w:t>差別禁止の一般規定のみを置き、具体的規定を置かないもの（北海道・岩手</w:t>
      </w:r>
      <w:r w:rsidR="00952CA0">
        <w:rPr>
          <w:rFonts w:hint="eastAsia"/>
        </w:rPr>
        <w:t>・茨城</w:t>
      </w:r>
      <w:r>
        <w:rPr>
          <w:rFonts w:hint="eastAsia"/>
        </w:rPr>
        <w:t>）</w:t>
      </w:r>
    </w:p>
    <w:p w:rsidR="0034108C" w:rsidRDefault="0034108C" w:rsidP="0034108C">
      <w:pPr>
        <w:pStyle w:val="a3"/>
        <w:numPr>
          <w:ilvl w:val="0"/>
          <w:numId w:val="5"/>
        </w:numPr>
        <w:ind w:leftChars="0"/>
      </w:pPr>
      <w:r>
        <w:rPr>
          <w:rFonts w:hint="eastAsia"/>
        </w:rPr>
        <w:t>具体的な項目について限定的な差別禁止規定を置くもの（千葉・熊本）</w:t>
      </w:r>
    </w:p>
    <w:p w:rsidR="0034108C" w:rsidRDefault="0034108C" w:rsidP="0034108C">
      <w:pPr>
        <w:pStyle w:val="a3"/>
        <w:numPr>
          <w:ilvl w:val="0"/>
          <w:numId w:val="5"/>
        </w:numPr>
        <w:ind w:leftChars="0"/>
      </w:pPr>
      <w:r>
        <w:rPr>
          <w:rFonts w:hint="eastAsia"/>
        </w:rPr>
        <w:t>具体的な項目についての差別禁止規定のほか、包括規定もしくは一般的禁止規定を置くもの（イ・ロ以外）</w:t>
      </w:r>
    </w:p>
    <w:p w:rsidR="0034108C" w:rsidRDefault="0034108C" w:rsidP="00273349">
      <w:pPr>
        <w:ind w:left="570"/>
      </w:pPr>
      <w:r>
        <w:rPr>
          <w:rFonts w:hint="eastAsia"/>
        </w:rPr>
        <w:t xml:space="preserve">　インペアメントのある人が社会生活上で差別を受ける場面には一定の類型性があり、その類型を具体的に挙げて差別禁止規定を置くことは、</w:t>
      </w:r>
      <w:r w:rsidR="00273349">
        <w:rPr>
          <w:rFonts w:hint="eastAsia"/>
        </w:rPr>
        <w:t>条例が適用される行為を明確化し、実効性を高める。したがって、</w:t>
      </w:r>
      <w:r w:rsidR="00537684">
        <w:rPr>
          <w:rFonts w:hint="eastAsia"/>
        </w:rPr>
        <w:t>一般的禁止規定のみでなく、</w:t>
      </w:r>
      <w:r w:rsidR="00273349">
        <w:rPr>
          <w:rFonts w:hint="eastAsia"/>
        </w:rPr>
        <w:t>具体的な項目についての差別禁止規定を置くことが望ましい。しかし、具体的に規定した項目を限定列挙としてしまうと、それ以外の行為を規制することが、条例上困難を伴う。したがって、規定した項目を限定列挙とせず、包括規定や一般的禁止規定により、規定した項目に当てはまらない行為でも差別が禁</w:t>
      </w:r>
      <w:r w:rsidR="00537684">
        <w:rPr>
          <w:rFonts w:hint="eastAsia"/>
        </w:rPr>
        <w:t>止されることを明らかにすることが求められる。したがって、上記ハ</w:t>
      </w:r>
      <w:r w:rsidR="00273349">
        <w:rPr>
          <w:rFonts w:hint="eastAsia"/>
        </w:rPr>
        <w:t>の類型が規定の仕方としては優れている。</w:t>
      </w:r>
    </w:p>
    <w:p w:rsidR="00273349" w:rsidRDefault="00273349" w:rsidP="00273349">
      <w:pPr>
        <w:ind w:left="570"/>
      </w:pPr>
      <w:r>
        <w:rPr>
          <w:rFonts w:hint="eastAsia"/>
        </w:rPr>
        <w:t xml:space="preserve">　次に、合理的配慮義務についてみると、検討したすべての条例に含</w:t>
      </w:r>
      <w:r w:rsidR="00744203">
        <w:rPr>
          <w:rFonts w:hint="eastAsia"/>
        </w:rPr>
        <w:t>まれている。ただし、その規定の仕方には、以下の</w:t>
      </w:r>
      <w:r w:rsidR="00744203">
        <w:rPr>
          <w:rFonts w:hint="eastAsia"/>
        </w:rPr>
        <w:t>3</w:t>
      </w:r>
      <w:r w:rsidR="00744203">
        <w:rPr>
          <w:rFonts w:hint="eastAsia"/>
        </w:rPr>
        <w:t>つの類型がある。</w:t>
      </w:r>
    </w:p>
    <w:p w:rsidR="00744203" w:rsidRDefault="00744203" w:rsidP="00744203">
      <w:pPr>
        <w:pStyle w:val="a3"/>
        <w:numPr>
          <w:ilvl w:val="0"/>
          <w:numId w:val="5"/>
        </w:numPr>
        <w:ind w:leftChars="0"/>
      </w:pPr>
      <w:r>
        <w:rPr>
          <w:rFonts w:hint="eastAsia"/>
        </w:rPr>
        <w:t>自治体の機関の行為については法的義務とするが、それ以外の主体（事業者、一般私人）については努力義務にとどめるもの（北海道・京都）</w:t>
      </w:r>
    </w:p>
    <w:p w:rsidR="00744203" w:rsidRDefault="00744203" w:rsidP="00744203">
      <w:pPr>
        <w:pStyle w:val="a3"/>
        <w:numPr>
          <w:ilvl w:val="0"/>
          <w:numId w:val="5"/>
        </w:numPr>
        <w:ind w:leftChars="0"/>
      </w:pPr>
      <w:r>
        <w:rPr>
          <w:rFonts w:hint="eastAsia"/>
        </w:rPr>
        <w:t>合理的配慮が法的義務かどうかについて明確な規定がないもの（熊本・鹿児島）</w:t>
      </w:r>
    </w:p>
    <w:p w:rsidR="00744203" w:rsidRDefault="00BD6631" w:rsidP="00744203">
      <w:pPr>
        <w:pStyle w:val="a3"/>
        <w:numPr>
          <w:ilvl w:val="0"/>
          <w:numId w:val="5"/>
        </w:numPr>
        <w:ind w:leftChars="0"/>
      </w:pPr>
      <w:r>
        <w:rPr>
          <w:rFonts w:hint="eastAsia"/>
        </w:rPr>
        <w:lastRenderedPageBreak/>
        <w:t>すべての主体（何人も）について、合理的配慮を法的義務とするもの（二・ホ以外）</w:t>
      </w:r>
    </w:p>
    <w:p w:rsidR="00BD6631" w:rsidRDefault="00BD6631" w:rsidP="00BD6631">
      <w:pPr>
        <w:ind w:left="570"/>
      </w:pPr>
      <w:r>
        <w:rPr>
          <w:rFonts w:hint="eastAsia"/>
        </w:rPr>
        <w:t xml:space="preserve">　インペアメントのある人に対する差別意識や社会的障壁が広く社会に偏在している状況にかんがみれば、一般の私人を含む広範な差別禁止規定を置くこともやむを得ず、インクルーシブ社会実現の観点からは望ましい。したがって、ヘの類型が規定の仕方としては優れている。</w:t>
      </w:r>
      <w:r w:rsidR="0070342E">
        <w:rPr>
          <w:rFonts w:hint="eastAsia"/>
        </w:rPr>
        <w:t>なお、障害者差別解消法は二</w:t>
      </w:r>
      <w:r w:rsidR="00C93C3A">
        <w:rPr>
          <w:rFonts w:hint="eastAsia"/>
        </w:rPr>
        <w:t>の類型に当たるので、憲法</w:t>
      </w:r>
      <w:r w:rsidR="00C93C3A">
        <w:rPr>
          <w:rFonts w:hint="eastAsia"/>
        </w:rPr>
        <w:t>94</w:t>
      </w:r>
      <w:r w:rsidR="00C93C3A">
        <w:rPr>
          <w:rFonts w:hint="eastAsia"/>
        </w:rPr>
        <w:t>条適合性の観点から、ヘの類型では差別解消法との関係が問題となる。本稿ではこの点について立ち入らないが、結論として、いわゆる上乗せ条例の</w:t>
      </w:r>
      <w:r w:rsidR="00C93C3A">
        <w:rPr>
          <w:rFonts w:hint="eastAsia"/>
        </w:rPr>
        <w:t>1</w:t>
      </w:r>
      <w:r w:rsidR="00C93C3A">
        <w:rPr>
          <w:rFonts w:hint="eastAsia"/>
        </w:rPr>
        <w:t>種として、ヘの類型の規定も憲法に適合すると解すべきである。</w:t>
      </w:r>
    </w:p>
    <w:p w:rsidR="00BD6631" w:rsidRDefault="00BD6631" w:rsidP="00BD6631">
      <w:pPr>
        <w:ind w:left="570"/>
      </w:pPr>
      <w:r>
        <w:rPr>
          <w:rFonts w:hint="eastAsia"/>
        </w:rPr>
        <w:t xml:space="preserve">　以上の観点から、差別禁止規定一般について、以下の</w:t>
      </w:r>
      <w:r>
        <w:rPr>
          <w:rFonts w:hint="eastAsia"/>
        </w:rPr>
        <w:t>2</w:t>
      </w:r>
      <w:r>
        <w:rPr>
          <w:rFonts w:hint="eastAsia"/>
        </w:rPr>
        <w:t>点を比較の要素として検討する。</w:t>
      </w:r>
    </w:p>
    <w:p w:rsidR="00BD6631" w:rsidRDefault="00BD6631" w:rsidP="00BD6631">
      <w:pPr>
        <w:pStyle w:val="a3"/>
        <w:numPr>
          <w:ilvl w:val="0"/>
          <w:numId w:val="3"/>
        </w:numPr>
        <w:ind w:leftChars="0"/>
      </w:pPr>
      <w:r>
        <w:rPr>
          <w:rFonts w:hint="eastAsia"/>
        </w:rPr>
        <w:t xml:space="preserve">　一般的差別禁止規定が置かれていること</w:t>
      </w:r>
    </w:p>
    <w:p w:rsidR="00BD6631" w:rsidRDefault="00BD6631" w:rsidP="00BD6631">
      <w:pPr>
        <w:pStyle w:val="a3"/>
        <w:ind w:leftChars="0" w:left="930"/>
      </w:pPr>
      <w:r>
        <w:rPr>
          <w:rFonts w:hint="eastAsia"/>
        </w:rPr>
        <w:t xml:space="preserve">　具体的な項目についての差別禁止規定は次の</w:t>
      </w:r>
      <w:r>
        <w:rPr>
          <w:rFonts w:hint="eastAsia"/>
        </w:rPr>
        <w:t>(4)</w:t>
      </w:r>
      <w:r>
        <w:rPr>
          <w:rFonts w:hint="eastAsia"/>
        </w:rPr>
        <w:t>で検討するものとして、</w:t>
      </w:r>
      <w:r w:rsidR="00C93C3A">
        <w:rPr>
          <w:rFonts w:hint="eastAsia"/>
        </w:rPr>
        <w:t>ここでは、一般的な差別禁止規定が置かれているかどうかに着目して比較する。したがって、前記イとハの類型のものを含む。</w:t>
      </w:r>
    </w:p>
    <w:p w:rsidR="00C93C3A" w:rsidRDefault="00C93C3A" w:rsidP="00C93C3A">
      <w:pPr>
        <w:pStyle w:val="a3"/>
        <w:numPr>
          <w:ilvl w:val="0"/>
          <w:numId w:val="3"/>
        </w:numPr>
        <w:ind w:leftChars="0"/>
      </w:pPr>
      <w:r>
        <w:rPr>
          <w:rFonts w:hint="eastAsia"/>
        </w:rPr>
        <w:t xml:space="preserve">　合理的配慮義務を法的義務としていること</w:t>
      </w:r>
    </w:p>
    <w:p w:rsidR="00BE5E2D" w:rsidRDefault="00C93C3A" w:rsidP="00C93C3A">
      <w:pPr>
        <w:pStyle w:val="a3"/>
        <w:ind w:leftChars="0" w:left="930"/>
      </w:pPr>
      <w:r>
        <w:rPr>
          <w:rFonts w:hint="eastAsia"/>
        </w:rPr>
        <w:t xml:space="preserve">　前記ヘの類型がこれに当てはまる。</w:t>
      </w:r>
    </w:p>
    <w:p w:rsidR="00BE5E2D" w:rsidRPr="00C93C3A" w:rsidRDefault="00BE5E2D" w:rsidP="00BE5E2D">
      <w:pPr>
        <w:pStyle w:val="a3"/>
        <w:ind w:leftChars="0" w:left="570"/>
      </w:pPr>
    </w:p>
    <w:p w:rsidR="00090A2B" w:rsidRDefault="00F0109F" w:rsidP="00F0109F">
      <w:pPr>
        <w:pStyle w:val="a3"/>
        <w:numPr>
          <w:ilvl w:val="0"/>
          <w:numId w:val="8"/>
        </w:numPr>
        <w:ind w:leftChars="0"/>
      </w:pPr>
      <w:r>
        <w:rPr>
          <w:rFonts w:hint="eastAsia"/>
        </w:rPr>
        <w:t xml:space="preserve">　</w:t>
      </w:r>
      <w:r w:rsidR="00090A2B">
        <w:rPr>
          <w:rFonts w:hint="eastAsia"/>
        </w:rPr>
        <w:t>具体的な</w:t>
      </w:r>
      <w:r w:rsidR="0097577C">
        <w:rPr>
          <w:rFonts w:hint="eastAsia"/>
        </w:rPr>
        <w:t>項目についての</w:t>
      </w:r>
      <w:r w:rsidR="00090A2B">
        <w:rPr>
          <w:rFonts w:hint="eastAsia"/>
        </w:rPr>
        <w:t>差別禁止規定</w:t>
      </w:r>
    </w:p>
    <w:p w:rsidR="00C93C3A" w:rsidRDefault="00C93C3A" w:rsidP="00C93C3A">
      <w:pPr>
        <w:pStyle w:val="a3"/>
        <w:ind w:leftChars="0" w:left="570"/>
      </w:pPr>
      <w:r>
        <w:rPr>
          <w:rFonts w:hint="eastAsia"/>
        </w:rPr>
        <w:t xml:space="preserve">　北海道・岩手</w:t>
      </w:r>
      <w:r w:rsidR="00952CA0">
        <w:rPr>
          <w:rFonts w:hint="eastAsia"/>
        </w:rPr>
        <w:t>・茨城</w:t>
      </w:r>
      <w:r>
        <w:rPr>
          <w:rFonts w:hint="eastAsia"/>
        </w:rPr>
        <w:t>以外の条例では、具体的な項目についての差別禁止規定が含まれている。</w:t>
      </w:r>
      <w:r w:rsidR="00AC7B3C">
        <w:rPr>
          <w:rFonts w:hint="eastAsia"/>
        </w:rPr>
        <w:t>共通して</w:t>
      </w:r>
      <w:r w:rsidR="00952CA0">
        <w:rPr>
          <w:rFonts w:hint="eastAsia"/>
        </w:rPr>
        <w:t>規定されている項目としては、福祉サービスの提供・医療の提供・商品及びサービスの提供・労働（就労）・教育・公共施</w:t>
      </w:r>
      <w:r w:rsidR="00221920">
        <w:rPr>
          <w:rFonts w:hint="eastAsia"/>
        </w:rPr>
        <w:t>設、交通機関の利用・不動産取引・情報の提供、受領</w:t>
      </w:r>
      <w:r w:rsidR="00952CA0">
        <w:rPr>
          <w:rFonts w:hint="eastAsia"/>
        </w:rPr>
        <w:t>が挙げられる。</w:t>
      </w:r>
      <w:r w:rsidR="00165124">
        <w:rPr>
          <w:rFonts w:hint="eastAsia"/>
        </w:rPr>
        <w:t>ユニークな規定としてプライバシー保護の規定を置くもの（さいたま</w:t>
      </w:r>
      <w:r w:rsidR="006751CB">
        <w:rPr>
          <w:rFonts w:hint="eastAsia"/>
        </w:rPr>
        <w:t>）もある。具体的な</w:t>
      </w:r>
      <w:r w:rsidR="00952CA0">
        <w:rPr>
          <w:rFonts w:hint="eastAsia"/>
        </w:rPr>
        <w:t>規定の仕方の類型としては、以下の</w:t>
      </w:r>
      <w:r w:rsidR="006751CB">
        <w:rPr>
          <w:rFonts w:hint="eastAsia"/>
        </w:rPr>
        <w:t>4</w:t>
      </w:r>
      <w:r w:rsidR="00952CA0">
        <w:rPr>
          <w:rFonts w:hint="eastAsia"/>
        </w:rPr>
        <w:t>つの類型に分けられる。</w:t>
      </w:r>
    </w:p>
    <w:p w:rsidR="00952CA0" w:rsidRDefault="00AC7B3C" w:rsidP="00AC7B3C">
      <w:pPr>
        <w:pStyle w:val="a3"/>
        <w:numPr>
          <w:ilvl w:val="0"/>
          <w:numId w:val="6"/>
        </w:numPr>
        <w:ind w:leftChars="0"/>
      </w:pPr>
      <w:r>
        <w:rPr>
          <w:rFonts w:hint="eastAsia"/>
        </w:rPr>
        <w:t>意思表示の受領の規定を欠くもの（千葉・鹿児島）</w:t>
      </w:r>
    </w:p>
    <w:p w:rsidR="00AC7B3C" w:rsidRDefault="00AC7B3C" w:rsidP="00AC7B3C">
      <w:pPr>
        <w:pStyle w:val="a3"/>
        <w:numPr>
          <w:ilvl w:val="0"/>
          <w:numId w:val="6"/>
        </w:numPr>
        <w:ind w:leftChars="0"/>
      </w:pPr>
      <w:r>
        <w:rPr>
          <w:rFonts w:hint="eastAsia"/>
        </w:rPr>
        <w:t>教育について、一部の規定を欠くもの（沖縄）</w:t>
      </w:r>
    </w:p>
    <w:p w:rsidR="0041165A" w:rsidRDefault="0041165A" w:rsidP="00AC7B3C">
      <w:pPr>
        <w:pStyle w:val="a3"/>
        <w:numPr>
          <w:ilvl w:val="0"/>
          <w:numId w:val="6"/>
        </w:numPr>
        <w:ind w:leftChars="0"/>
      </w:pPr>
      <w:r>
        <w:rPr>
          <w:rFonts w:hint="eastAsia"/>
        </w:rPr>
        <w:t>施設や病院への入所・入院の強制を禁止する規定を欠くもの（さいたま）</w:t>
      </w:r>
    </w:p>
    <w:p w:rsidR="00AC7B3C" w:rsidRDefault="00AC7B3C" w:rsidP="00AC7B3C">
      <w:pPr>
        <w:pStyle w:val="a3"/>
        <w:numPr>
          <w:ilvl w:val="0"/>
          <w:numId w:val="6"/>
        </w:numPr>
        <w:ind w:leftChars="0"/>
      </w:pPr>
      <w:r>
        <w:rPr>
          <w:rFonts w:hint="eastAsia"/>
        </w:rPr>
        <w:t>共通するすべての項目を網羅するもの（イ・ロ</w:t>
      </w:r>
      <w:r w:rsidR="00221920">
        <w:rPr>
          <w:rFonts w:hint="eastAsia"/>
        </w:rPr>
        <w:t>・ハ</w:t>
      </w:r>
      <w:r>
        <w:rPr>
          <w:rFonts w:hint="eastAsia"/>
        </w:rPr>
        <w:t>以外）</w:t>
      </w:r>
    </w:p>
    <w:p w:rsidR="00AC7B3C" w:rsidRDefault="006751CB" w:rsidP="006751CB">
      <w:pPr>
        <w:pStyle w:val="a3"/>
        <w:numPr>
          <w:ilvl w:val="0"/>
          <w:numId w:val="6"/>
        </w:numPr>
        <w:ind w:leftChars="0"/>
      </w:pPr>
      <w:r>
        <w:rPr>
          <w:rFonts w:hint="eastAsia"/>
        </w:rPr>
        <w:t>ユニークな規定を置くもの（さいたま）</w:t>
      </w:r>
    </w:p>
    <w:p w:rsidR="006751CB" w:rsidRDefault="006751CB" w:rsidP="006751CB">
      <w:pPr>
        <w:ind w:left="570"/>
      </w:pPr>
      <w:r>
        <w:rPr>
          <w:rFonts w:hint="eastAsia"/>
        </w:rPr>
        <w:t xml:space="preserve">　千葉・鹿児島の例では「情報の受領」についての規定は置かれているが、「意思表示の受領」の規定を欠いている。「情報」と「意思表示」では意味が異なり、「意思表示の受領」の規定がないと、意思表示を困難とするインペアメント</w:t>
      </w:r>
      <w:r w:rsidR="004D53B8">
        <w:rPr>
          <w:rFonts w:hint="eastAsia"/>
        </w:rPr>
        <w:t>のある人</w:t>
      </w:r>
      <w:r w:rsidR="0070342E">
        <w:rPr>
          <w:rFonts w:hint="eastAsia"/>
        </w:rPr>
        <w:t>（</w:t>
      </w:r>
      <w:r w:rsidR="00221920">
        <w:rPr>
          <w:rFonts w:hint="eastAsia"/>
        </w:rPr>
        <w:t>知的障害や</w:t>
      </w:r>
      <w:r w:rsidR="0070342E">
        <w:rPr>
          <w:rFonts w:hint="eastAsia"/>
        </w:rPr>
        <w:t>意識</w:t>
      </w:r>
      <w:r>
        <w:rPr>
          <w:rFonts w:hint="eastAsia"/>
        </w:rPr>
        <w:t>障害</w:t>
      </w:r>
      <w:r w:rsidR="004D53B8">
        <w:rPr>
          <w:rFonts w:hint="eastAsia"/>
        </w:rPr>
        <w:t>のほか、</w:t>
      </w:r>
      <w:r w:rsidR="0070342E">
        <w:rPr>
          <w:rFonts w:hint="eastAsia"/>
        </w:rPr>
        <w:t>発語障害、視覚障害、聴覚障害等も</w:t>
      </w:r>
      <w:r w:rsidR="004D53B8">
        <w:rPr>
          <w:rFonts w:hint="eastAsia"/>
        </w:rPr>
        <w:t>該当する場合がある）の社会的障壁に対する適用に支障を生じる可能性がある。したがって、「意思表示の受領」に関する規定を含むことが望ましい。</w:t>
      </w:r>
    </w:p>
    <w:p w:rsidR="004D53B8" w:rsidRDefault="004D53B8" w:rsidP="006751CB">
      <w:pPr>
        <w:ind w:left="570"/>
      </w:pPr>
      <w:r>
        <w:rPr>
          <w:rFonts w:hint="eastAsia"/>
        </w:rPr>
        <w:lastRenderedPageBreak/>
        <w:t xml:space="preserve">　沖縄の例では、教育に関する差別禁止の規定は置かれているが、学校決定に際しての本人や保護者の意見聴取を義務付ける規定を欠いている。</w:t>
      </w:r>
      <w:r w:rsidR="00223532">
        <w:rPr>
          <w:rFonts w:hint="eastAsia"/>
        </w:rPr>
        <w:t>インペアメントのある子どもの教育に関しては、従来から、本人や保護者の意見を考慮するこ</w:t>
      </w:r>
      <w:r w:rsidR="0048116A">
        <w:rPr>
          <w:rFonts w:hint="eastAsia"/>
        </w:rPr>
        <w:t>となく、特別支援学校（学級）への入学を一方的に決められることが問題とされてきた。したがって</w:t>
      </w:r>
      <w:r w:rsidR="00223532">
        <w:rPr>
          <w:rFonts w:hint="eastAsia"/>
        </w:rPr>
        <w:t>、学校決定に際して本人や保護者の意見聴取を義務付ける規定を置くことが望まし</w:t>
      </w:r>
      <w:r w:rsidR="00221920">
        <w:rPr>
          <w:rFonts w:hint="eastAsia"/>
        </w:rPr>
        <w:t>い</w:t>
      </w:r>
      <w:r w:rsidR="00223532">
        <w:rPr>
          <w:rFonts w:hint="eastAsia"/>
        </w:rPr>
        <w:t>。</w:t>
      </w:r>
      <w:r>
        <w:rPr>
          <w:rFonts w:hint="eastAsia"/>
        </w:rPr>
        <w:t>沖縄の例では、この点を社会施策</w:t>
      </w:r>
      <w:r w:rsidR="00223532">
        <w:rPr>
          <w:rFonts w:hint="eastAsia"/>
        </w:rPr>
        <w:t>に関する規定中に定めているが、意見聴取が義務付けられていない点で十分とはいえず、差別禁止規定中に義務付け規定を置く</w:t>
      </w:r>
      <w:r>
        <w:rPr>
          <w:rFonts w:hint="eastAsia"/>
        </w:rPr>
        <w:t>ことが望ましい。</w:t>
      </w:r>
    </w:p>
    <w:p w:rsidR="004D53B8" w:rsidRDefault="004D53B8" w:rsidP="006751CB">
      <w:pPr>
        <w:ind w:left="570"/>
      </w:pPr>
      <w:r>
        <w:rPr>
          <w:rFonts w:hint="eastAsia"/>
        </w:rPr>
        <w:t xml:space="preserve">　さいたまの例では、</w:t>
      </w:r>
      <w:r w:rsidR="0041165A">
        <w:rPr>
          <w:rFonts w:hint="eastAsia"/>
        </w:rPr>
        <w:t>ユニークな規定（プライバシー保護）が置かれている一方、施設や病院での入所・入院の強制を禁止する規定を欠いている。前者については、インペアメントのある人は、介助等を通してプライバシーを他人に知られる</w:t>
      </w:r>
      <w:r w:rsidR="005C4746">
        <w:rPr>
          <w:rFonts w:hint="eastAsia"/>
        </w:rPr>
        <w:t>機会があり、それだけプライバシー侵害を生じやすい環境にあるといえるので、このような規定を置いたことは評価できる。後者については、本人の意思に反する施設入所や入院等が現実にあり、インペアメントのある人の社会参加を妨げる大きな要因の</w:t>
      </w:r>
      <w:r w:rsidR="005C4746">
        <w:rPr>
          <w:rFonts w:hint="eastAsia"/>
        </w:rPr>
        <w:t>1</w:t>
      </w:r>
      <w:r w:rsidR="005C4746">
        <w:rPr>
          <w:rFonts w:hint="eastAsia"/>
        </w:rPr>
        <w:t>つになっていることから、これを禁止する規定を置くことが望ましい。</w:t>
      </w:r>
    </w:p>
    <w:p w:rsidR="005C4746" w:rsidRDefault="005C4746" w:rsidP="006751CB">
      <w:pPr>
        <w:ind w:left="570"/>
      </w:pPr>
      <w:r>
        <w:rPr>
          <w:rFonts w:hint="eastAsia"/>
        </w:rPr>
        <w:t xml:space="preserve">　以上の観点から、具体的な差別禁止規定について、以下の</w:t>
      </w:r>
      <w:r w:rsidR="00B81C1E">
        <w:rPr>
          <w:rFonts w:hint="eastAsia"/>
        </w:rPr>
        <w:t>5</w:t>
      </w:r>
      <w:r>
        <w:rPr>
          <w:rFonts w:hint="eastAsia"/>
        </w:rPr>
        <w:t>点を比較の要素として検討する。具体的な差別禁止規定を置いていない条例では、これらがいずれも消極</w:t>
      </w:r>
      <w:r w:rsidR="00B81C1E">
        <w:rPr>
          <w:rFonts w:hint="eastAsia"/>
        </w:rPr>
        <w:t>評価</w:t>
      </w:r>
      <w:r>
        <w:rPr>
          <w:rFonts w:hint="eastAsia"/>
        </w:rPr>
        <w:t>となり、全体として</w:t>
      </w:r>
      <w:r w:rsidR="00223532">
        <w:rPr>
          <w:rFonts w:hint="eastAsia"/>
        </w:rPr>
        <w:t>当該条例の</w:t>
      </w:r>
      <w:r>
        <w:rPr>
          <w:rFonts w:hint="eastAsia"/>
        </w:rPr>
        <w:t>評価を低下させることになる。</w:t>
      </w:r>
    </w:p>
    <w:p w:rsidR="005C4746" w:rsidRDefault="005C4746" w:rsidP="005C4746">
      <w:pPr>
        <w:pStyle w:val="a3"/>
        <w:numPr>
          <w:ilvl w:val="0"/>
          <w:numId w:val="3"/>
        </w:numPr>
        <w:ind w:leftChars="0"/>
      </w:pPr>
      <w:r>
        <w:rPr>
          <w:rFonts w:hint="eastAsia"/>
        </w:rPr>
        <w:t xml:space="preserve">　具体的な差別禁止規定</w:t>
      </w:r>
      <w:r w:rsidR="003F4889">
        <w:rPr>
          <w:rFonts w:hint="eastAsia"/>
        </w:rPr>
        <w:t>（項目は千葉の例を基準とする）</w:t>
      </w:r>
      <w:r>
        <w:rPr>
          <w:rFonts w:hint="eastAsia"/>
        </w:rPr>
        <w:t>を置いていること</w:t>
      </w:r>
    </w:p>
    <w:p w:rsidR="005C4746" w:rsidRDefault="005C4746" w:rsidP="005C4746">
      <w:pPr>
        <w:pStyle w:val="a3"/>
        <w:numPr>
          <w:ilvl w:val="0"/>
          <w:numId w:val="3"/>
        </w:numPr>
        <w:ind w:leftChars="0"/>
      </w:pPr>
      <w:r>
        <w:rPr>
          <w:rFonts w:hint="eastAsia"/>
        </w:rPr>
        <w:t xml:space="preserve">　意思表示の受領の規定を置いていること</w:t>
      </w:r>
    </w:p>
    <w:p w:rsidR="00B81C1E" w:rsidRDefault="005C4746" w:rsidP="005C4746">
      <w:pPr>
        <w:pStyle w:val="a3"/>
        <w:numPr>
          <w:ilvl w:val="0"/>
          <w:numId w:val="3"/>
        </w:numPr>
        <w:ind w:leftChars="0"/>
      </w:pPr>
      <w:r>
        <w:rPr>
          <w:rFonts w:hint="eastAsia"/>
        </w:rPr>
        <w:t xml:space="preserve">　教育に関して、</w:t>
      </w:r>
      <w:r w:rsidR="00B81C1E">
        <w:rPr>
          <w:rFonts w:hint="eastAsia"/>
        </w:rPr>
        <w:t>学校決定に際して</w:t>
      </w:r>
      <w:r>
        <w:rPr>
          <w:rFonts w:hint="eastAsia"/>
        </w:rPr>
        <w:t>本人もしくは</w:t>
      </w:r>
      <w:r w:rsidR="00B81C1E">
        <w:rPr>
          <w:rFonts w:hint="eastAsia"/>
        </w:rPr>
        <w:t>保護者の意見の聴取を義務付ける規定を置いていること</w:t>
      </w:r>
    </w:p>
    <w:p w:rsidR="005C4746" w:rsidRDefault="00B81C1E" w:rsidP="005C4746">
      <w:pPr>
        <w:pStyle w:val="a3"/>
        <w:numPr>
          <w:ilvl w:val="0"/>
          <w:numId w:val="3"/>
        </w:numPr>
        <w:ind w:leftChars="0"/>
      </w:pPr>
      <w:r>
        <w:rPr>
          <w:rFonts w:hint="eastAsia"/>
        </w:rPr>
        <w:t xml:space="preserve">　施設入所・病院入院の強制を禁止する規定を置いていること</w:t>
      </w:r>
    </w:p>
    <w:p w:rsidR="00B81C1E" w:rsidRDefault="00B81C1E" w:rsidP="00B81C1E">
      <w:pPr>
        <w:pStyle w:val="a3"/>
        <w:numPr>
          <w:ilvl w:val="0"/>
          <w:numId w:val="3"/>
        </w:numPr>
        <w:ind w:leftChars="0"/>
      </w:pPr>
      <w:r>
        <w:rPr>
          <w:rFonts w:hint="eastAsia"/>
        </w:rPr>
        <w:t xml:space="preserve">　プライバシー保護の規定を置いていること</w:t>
      </w:r>
    </w:p>
    <w:p w:rsidR="00BE5E2D" w:rsidRPr="006751CB" w:rsidRDefault="00BE5E2D" w:rsidP="00BE5E2D">
      <w:pPr>
        <w:ind w:left="210"/>
      </w:pPr>
    </w:p>
    <w:p w:rsidR="00090A2B" w:rsidRDefault="00090A2B" w:rsidP="00F0109F">
      <w:pPr>
        <w:pStyle w:val="a3"/>
        <w:numPr>
          <w:ilvl w:val="0"/>
          <w:numId w:val="8"/>
        </w:numPr>
        <w:ind w:leftChars="0"/>
      </w:pPr>
      <w:r>
        <w:rPr>
          <w:rFonts w:hint="eastAsia"/>
        </w:rPr>
        <w:t xml:space="preserve">　社会施策</w:t>
      </w:r>
    </w:p>
    <w:p w:rsidR="0004703C" w:rsidRDefault="0004703C" w:rsidP="0004703C">
      <w:pPr>
        <w:pStyle w:val="a3"/>
        <w:ind w:leftChars="0" w:left="570"/>
      </w:pPr>
      <w:r>
        <w:t xml:space="preserve">　いずれの条例も</w:t>
      </w:r>
      <w:r>
        <w:t>1</w:t>
      </w:r>
      <w:r>
        <w:t>つ以上の社会施策の規定を置いているが、その類型は以下の</w:t>
      </w:r>
      <w:r>
        <w:t>3</w:t>
      </w:r>
      <w:r>
        <w:t>つに分けられる。</w:t>
      </w:r>
    </w:p>
    <w:p w:rsidR="0004703C" w:rsidRDefault="0004703C" w:rsidP="0004703C">
      <w:pPr>
        <w:pStyle w:val="a3"/>
        <w:numPr>
          <w:ilvl w:val="0"/>
          <w:numId w:val="7"/>
        </w:numPr>
        <w:ind w:leftChars="0"/>
      </w:pPr>
      <w:r>
        <w:t>具体的な差別事例の解決を図るもの</w:t>
      </w:r>
    </w:p>
    <w:p w:rsidR="0004703C" w:rsidRDefault="0004703C" w:rsidP="0004703C">
      <w:pPr>
        <w:pStyle w:val="a3"/>
        <w:ind w:leftChars="0" w:left="990"/>
      </w:pPr>
      <w:r>
        <w:t>相談員の配置や差別解消機関の設置などを規定するものである。差別解消の仕組みとしては、指導、助言、あっせん、事実の公表等を定めるのが一般的である。</w:t>
      </w:r>
    </w:p>
    <w:p w:rsidR="0004703C" w:rsidRDefault="0004703C" w:rsidP="0004703C">
      <w:pPr>
        <w:pStyle w:val="a3"/>
        <w:numPr>
          <w:ilvl w:val="0"/>
          <w:numId w:val="7"/>
        </w:numPr>
        <w:ind w:leftChars="0"/>
      </w:pPr>
      <w:r>
        <w:t>啓発や交流促進を図るもの</w:t>
      </w:r>
    </w:p>
    <w:p w:rsidR="002C3274" w:rsidRDefault="002C3274" w:rsidP="0004703C">
      <w:pPr>
        <w:pStyle w:val="a3"/>
        <w:numPr>
          <w:ilvl w:val="0"/>
          <w:numId w:val="7"/>
        </w:numPr>
        <w:ind w:leftChars="0"/>
      </w:pPr>
      <w:r>
        <w:t>社会生活上の具体的な分野に関する社会施策を定めるもの</w:t>
      </w:r>
    </w:p>
    <w:p w:rsidR="002C3274" w:rsidRDefault="002C3274" w:rsidP="002C3274">
      <w:pPr>
        <w:pStyle w:val="a3"/>
        <w:ind w:leftChars="0" w:left="990"/>
      </w:pPr>
      <w:r>
        <w:t>雇用・教育・移動等、社会生活上の具体的な分野に関して、社会施策を規定するものである。</w:t>
      </w:r>
    </w:p>
    <w:p w:rsidR="002C3274" w:rsidRDefault="002C3274" w:rsidP="00E7225C">
      <w:pPr>
        <w:ind w:left="420" w:hangingChars="200" w:hanging="420"/>
      </w:pPr>
      <w:r>
        <w:t xml:space="preserve">　　　イについては、千葉の例</w:t>
      </w:r>
      <w:r w:rsidR="00E7225C">
        <w:t>にならうものが多い。指導、助言、あっせんなど強制力を</w:t>
      </w:r>
      <w:r w:rsidR="00E7225C">
        <w:lastRenderedPageBreak/>
        <w:t>持たない手法であるが、差別事例は偏見や無理解、認識不足に基づくものが少なくないことにかんがみれば、有効に機能すれば、差別解消に効果的な手法となることが期待できる。同種の機関を欠くもの（岩手）もあるが、</w:t>
      </w:r>
      <w:r w:rsidR="00A4024A">
        <w:t>条例の実効性を高めるために設置が望ましい。</w:t>
      </w:r>
    </w:p>
    <w:p w:rsidR="00A4024A" w:rsidRDefault="00A4024A" w:rsidP="00E7225C">
      <w:pPr>
        <w:ind w:left="420" w:hangingChars="200" w:hanging="420"/>
      </w:pPr>
      <w:r>
        <w:t xml:space="preserve">　　　ロについては、同種の施策は従来から行われてきており、特に新規性はない。もっとも、一般に対する啓発や交流促進は、インペアメントのある人の社会参加に資するものであるし、条例に規定することによって施策を推進する効果も期待できることから、このような規定を置くことにも一定の意味はある。</w:t>
      </w:r>
    </w:p>
    <w:p w:rsidR="003A5278" w:rsidRDefault="00A4024A" w:rsidP="003A5278">
      <w:pPr>
        <w:ind w:left="420" w:hangingChars="200" w:hanging="420"/>
      </w:pPr>
      <w:r>
        <w:t xml:space="preserve">　　　ハについては、これも同種の施策は従来から行われてきたところであるが、インペアメントのある人が社会参加の主体であるという観点から政策を見直し、新たな施策方針を具体的に示す規定を置くことは、一定の効果が期待できる。沖縄の例では、駐車場の確保（</w:t>
      </w:r>
      <w:r>
        <w:t>29</w:t>
      </w:r>
      <w:r>
        <w:t>条）、障害のある人同士による相談体制の充実（</w:t>
      </w:r>
      <w:r>
        <w:t>33</w:t>
      </w:r>
      <w:r>
        <w:t>条）など</w:t>
      </w:r>
      <w:r w:rsidR="003A5278">
        <w:t>具体的でユニークな規定が置かれている。特に後者では、施策の目的について、「障害のある人が自己の抱える課題を主体的に解決する力を取り戻し、又は高めるため」と定め、インペアメントのある人が主体的に社会参加するという視点を明確に示しており、評価できる。北海道の例では、就労に関する具体的で詳細な規定が置かれているが、</w:t>
      </w:r>
      <w:r w:rsidR="00406C72">
        <w:t>就労施設に関する規定を中心としたものであり、その他の規定については具体性に乏しいことなど、医療モデル的な障害観から脱却できていないのではないかとの疑問が持たれる。</w:t>
      </w:r>
    </w:p>
    <w:p w:rsidR="003A5278" w:rsidRDefault="003A5278" w:rsidP="00E7225C">
      <w:pPr>
        <w:ind w:left="420" w:hangingChars="200" w:hanging="420"/>
      </w:pPr>
      <w:r>
        <w:t xml:space="preserve">　　　以上の観点から、社会施策関する規定について、</w:t>
      </w:r>
      <w:r w:rsidR="00406C72">
        <w:t>以下の</w:t>
      </w:r>
      <w:r w:rsidR="00D62785">
        <w:rPr>
          <w:rFonts w:hint="eastAsia"/>
        </w:rPr>
        <w:t>2</w:t>
      </w:r>
      <w:r w:rsidR="00406C72">
        <w:t>点を比較の要素として検討する。</w:t>
      </w:r>
    </w:p>
    <w:p w:rsidR="00406C72" w:rsidRDefault="00406C72" w:rsidP="00406C72">
      <w:pPr>
        <w:pStyle w:val="a3"/>
        <w:numPr>
          <w:ilvl w:val="0"/>
          <w:numId w:val="3"/>
        </w:numPr>
        <w:ind w:leftChars="0"/>
      </w:pPr>
      <w:r>
        <w:rPr>
          <w:rFonts w:hint="eastAsia"/>
        </w:rPr>
        <w:t xml:space="preserve">　差別解消機関が設置されていること</w:t>
      </w:r>
    </w:p>
    <w:p w:rsidR="00406C72" w:rsidRDefault="00406C72" w:rsidP="00406C72">
      <w:pPr>
        <w:pStyle w:val="a3"/>
        <w:ind w:leftChars="0" w:left="930"/>
      </w:pPr>
      <w:r>
        <w:t xml:space="preserve">　名称は問わないが（調整委員会等）、単なる苦情処理機関ではなく、インペアメントのある人が社会参加の主体であるという視点に立ち、具体的な差別事例の解決を図る機関であることが必要である。</w:t>
      </w:r>
    </w:p>
    <w:p w:rsidR="00406C72" w:rsidRDefault="00406C72" w:rsidP="00406C72">
      <w:pPr>
        <w:pStyle w:val="a3"/>
        <w:numPr>
          <w:ilvl w:val="0"/>
          <w:numId w:val="3"/>
        </w:numPr>
        <w:ind w:leftChars="0"/>
      </w:pPr>
      <w:r>
        <w:rPr>
          <w:rFonts w:hint="eastAsia"/>
        </w:rPr>
        <w:t xml:space="preserve">　</w:t>
      </w:r>
      <w:r w:rsidR="00D62785">
        <w:rPr>
          <w:rFonts w:hint="eastAsia"/>
        </w:rPr>
        <w:t>インペアメントのある人が社会参加の主体であることを意識した社会施策が定められていること</w:t>
      </w:r>
    </w:p>
    <w:p w:rsidR="00D62785" w:rsidRDefault="00D62785" w:rsidP="00D62785">
      <w:pPr>
        <w:pStyle w:val="a3"/>
        <w:ind w:leftChars="0" w:left="930"/>
      </w:pPr>
      <w:r>
        <w:t xml:space="preserve">　</w:t>
      </w:r>
      <w:r>
        <w:t xml:space="preserve"> </w:t>
      </w:r>
      <w:r>
        <w:t>インクルーシブ社会実現のためには、「保護の客体から社会参加の主体へ」という標語で示されるように、医療モデルに基づく障害観を転換し、インペアメントのある人が社会参加の主体であるという視点を明確にすることが求められる。したがって、社会施策もそのような視点を反映したものであることが必要である。そこで、単に一般的な啓発や交流促進ではなく、そのような視点を反映した社会施策の規定が置かれているかどうかを検討する。</w:t>
      </w:r>
    </w:p>
    <w:p w:rsidR="0004703C" w:rsidRDefault="0004703C" w:rsidP="00E25D88"/>
    <w:p w:rsidR="005D38E8" w:rsidRDefault="00AB433E" w:rsidP="00E25D88">
      <w:r>
        <w:rPr>
          <w:rFonts w:hint="eastAsia"/>
        </w:rPr>
        <w:t>６</w:t>
      </w:r>
      <w:r w:rsidR="005D38E8">
        <w:t xml:space="preserve">　比較検討のまとめ</w:t>
      </w:r>
    </w:p>
    <w:p w:rsidR="005D38E8" w:rsidRDefault="003F4889" w:rsidP="000A3F4C">
      <w:pPr>
        <w:ind w:leftChars="100" w:left="210" w:firstLineChars="100" w:firstLine="210"/>
      </w:pPr>
      <w:r>
        <w:t>以上の</w:t>
      </w:r>
      <w:r>
        <w:t>13</w:t>
      </w:r>
      <w:r>
        <w:t>点について、検討対象とした</w:t>
      </w:r>
      <w:r>
        <w:t>10</w:t>
      </w:r>
      <w:r>
        <w:t>（都道府県・市）の条例を比較検討した結果</w:t>
      </w:r>
      <w:r>
        <w:lastRenderedPageBreak/>
        <w:t>を</w:t>
      </w:r>
      <w:r w:rsidR="00480790">
        <w:t>、</w:t>
      </w:r>
      <w:r>
        <w:t>一覧表</w:t>
      </w:r>
      <w:r w:rsidR="00480790">
        <w:rPr>
          <w:rFonts w:hint="eastAsia"/>
        </w:rPr>
        <w:t>（【別表】インクルーシブ社会条例比較一覧表）</w:t>
      </w:r>
      <w:r>
        <w:t>としてまとめた。</w:t>
      </w:r>
      <w:r w:rsidR="004E6F29">
        <w:rPr>
          <w:rFonts w:hint="eastAsia"/>
        </w:rPr>
        <w:t>各項目ごとに</w:t>
      </w:r>
      <w:r w:rsidR="004E6F29">
        <w:rPr>
          <w:rFonts w:hint="eastAsia"/>
        </w:rPr>
        <w:t>1</w:t>
      </w:r>
      <w:r w:rsidR="004E6F29">
        <w:rPr>
          <w:rFonts w:hint="eastAsia"/>
        </w:rPr>
        <w:t>点として、合計点数を出した。</w:t>
      </w:r>
      <w:r w:rsidR="00AB433E">
        <w:rPr>
          <w:rFonts w:hint="eastAsia"/>
        </w:rPr>
        <w:t>合計点数が高いものほど、</w:t>
      </w:r>
      <w:r w:rsidR="00AB433E">
        <w:t>インクルーシブ社会への指向性</w:t>
      </w:r>
      <w:r w:rsidR="00AB433E">
        <w:rPr>
          <w:rFonts w:hint="eastAsia"/>
        </w:rPr>
        <w:t>が高いことを</w:t>
      </w:r>
      <w:r w:rsidR="00AB433E">
        <w:t>一応</w:t>
      </w:r>
      <w:r w:rsidR="00AB433E">
        <w:rPr>
          <w:rFonts w:hint="eastAsia"/>
        </w:rPr>
        <w:t>示して</w:t>
      </w:r>
      <w:r w:rsidR="00E9578D">
        <w:t>いるといえる。</w:t>
      </w:r>
      <w:r w:rsidR="005D38E8">
        <w:t>北海道・岩手・茨城については、インクルーシブ社会への指向性が不十分であり、早期の見直しが望まれる。</w:t>
      </w:r>
      <w:r w:rsidR="00E9578D">
        <w:t>また、今後条例を制定する自治体にあっては、</w:t>
      </w:r>
      <w:r w:rsidR="000A3F4C">
        <w:t>インクルーシブ社会への指向性という観点から、既存の条例の優れた点を採り入れ、より優れた指向性を持つ条例を制定することを期待したい。</w:t>
      </w:r>
    </w:p>
    <w:p w:rsidR="00AB433E" w:rsidRDefault="00AB433E" w:rsidP="000A3F4C">
      <w:pPr>
        <w:ind w:leftChars="100" w:left="210" w:firstLineChars="100" w:firstLine="210"/>
      </w:pPr>
      <w:r>
        <w:rPr>
          <w:rFonts w:hint="eastAsia"/>
        </w:rPr>
        <w:t>なお、この比較はあくまで条例の条文を比較検討したものに過ぎず、実施状況は検討の対象としていない。そして、条例が実際に有効に機能しているかどうかを検討するためには、実施状況の検討が不可欠であり、それは今後の課題である。ただ、条例の実施状況を検討する上でも、インクルーシブ社会への指向性がどの程度実現しているかという観点から検討することが求められる</w:t>
      </w:r>
      <w:r w:rsidR="00480790">
        <w:rPr>
          <w:rFonts w:hint="eastAsia"/>
        </w:rPr>
        <w:t>。</w:t>
      </w:r>
      <w:r>
        <w:rPr>
          <w:rFonts w:hint="eastAsia"/>
        </w:rPr>
        <w:t>その意味でも</w:t>
      </w:r>
      <w:r w:rsidR="00480790">
        <w:rPr>
          <w:rFonts w:hint="eastAsia"/>
        </w:rPr>
        <w:t>本稿が検討のための一助となることを願っている。</w:t>
      </w:r>
    </w:p>
    <w:p w:rsidR="005D38E8" w:rsidRDefault="00480790" w:rsidP="005D38E8">
      <w:r>
        <w:rPr>
          <w:rFonts w:hint="eastAsia"/>
        </w:rPr>
        <w:t xml:space="preserve">　　　　　　　　　　　　　　　　　　　　　　　　　　　　　　</w:t>
      </w:r>
      <w:r>
        <w:rPr>
          <w:rFonts w:hint="eastAsia"/>
        </w:rPr>
        <w:t>2014</w:t>
      </w:r>
      <w:r>
        <w:rPr>
          <w:rFonts w:hint="eastAsia"/>
        </w:rPr>
        <w:t>年</w:t>
      </w:r>
      <w:r>
        <w:rPr>
          <w:rFonts w:hint="eastAsia"/>
        </w:rPr>
        <w:t>8</w:t>
      </w:r>
      <w:r>
        <w:rPr>
          <w:rFonts w:hint="eastAsia"/>
        </w:rPr>
        <w:t>月</w:t>
      </w:r>
    </w:p>
    <w:p w:rsidR="00480790" w:rsidRDefault="00480790" w:rsidP="005D38E8"/>
    <w:p w:rsidR="00480790" w:rsidRDefault="00480790" w:rsidP="005D38E8"/>
    <w:p w:rsidR="00480790" w:rsidRDefault="00480790" w:rsidP="005D38E8"/>
    <w:p w:rsidR="005D38E8" w:rsidRPr="00D62785" w:rsidRDefault="005D38E8" w:rsidP="005D38E8"/>
    <w:p w:rsidR="00223532" w:rsidRPr="00876A71" w:rsidRDefault="00223532" w:rsidP="00223532">
      <w:pPr>
        <w:pStyle w:val="a3"/>
        <w:ind w:leftChars="0" w:left="570"/>
      </w:pPr>
      <w:r>
        <w:t xml:space="preserve">　</w:t>
      </w:r>
    </w:p>
    <w:p w:rsidR="00876A71" w:rsidRPr="00876A71" w:rsidRDefault="00876A71" w:rsidP="00C67151">
      <w:pPr>
        <w:pStyle w:val="a3"/>
        <w:ind w:leftChars="0" w:left="570"/>
      </w:pPr>
      <w:r>
        <w:rPr>
          <w:rFonts w:hint="eastAsia"/>
        </w:rPr>
        <w:t xml:space="preserve">　</w:t>
      </w:r>
    </w:p>
    <w:p w:rsidR="00C67151" w:rsidRPr="00C67151" w:rsidRDefault="00C67151" w:rsidP="00C67151">
      <w:pPr>
        <w:pStyle w:val="a3"/>
        <w:ind w:leftChars="0" w:left="570"/>
      </w:pPr>
    </w:p>
    <w:p w:rsidR="00AC6DD2" w:rsidRDefault="00AC6DD2" w:rsidP="00AC6DD2">
      <w:pPr>
        <w:pStyle w:val="a3"/>
        <w:ind w:leftChars="0" w:left="570"/>
      </w:pPr>
    </w:p>
    <w:p w:rsidR="00480790" w:rsidRDefault="00480790" w:rsidP="00AC6DD2">
      <w:pPr>
        <w:pStyle w:val="a3"/>
        <w:ind w:leftChars="0" w:left="570"/>
      </w:pPr>
    </w:p>
    <w:p w:rsidR="00480790" w:rsidRDefault="00480790" w:rsidP="00AC6DD2">
      <w:pPr>
        <w:pStyle w:val="a3"/>
        <w:ind w:leftChars="0" w:left="570"/>
      </w:pPr>
    </w:p>
    <w:p w:rsidR="00480790" w:rsidRDefault="00480790" w:rsidP="00AC6DD2">
      <w:pPr>
        <w:pStyle w:val="a3"/>
        <w:ind w:leftChars="0" w:left="570"/>
      </w:pPr>
    </w:p>
    <w:p w:rsidR="00480790" w:rsidRDefault="00480790" w:rsidP="00AC6DD2">
      <w:pPr>
        <w:pStyle w:val="a3"/>
        <w:ind w:leftChars="0" w:left="570"/>
      </w:pPr>
    </w:p>
    <w:p w:rsidR="00480790" w:rsidRDefault="00480790" w:rsidP="00AC6DD2">
      <w:pPr>
        <w:pStyle w:val="a3"/>
        <w:ind w:leftChars="0" w:left="570"/>
      </w:pPr>
    </w:p>
    <w:p w:rsidR="00480790" w:rsidRDefault="00480790" w:rsidP="00AC6DD2">
      <w:pPr>
        <w:pStyle w:val="a3"/>
        <w:ind w:leftChars="0" w:left="570"/>
      </w:pPr>
    </w:p>
    <w:p w:rsidR="00480790" w:rsidRDefault="00480790" w:rsidP="00AC6DD2">
      <w:pPr>
        <w:pStyle w:val="a3"/>
        <w:ind w:leftChars="0" w:left="570"/>
      </w:pPr>
    </w:p>
    <w:p w:rsidR="00480790" w:rsidRDefault="00480790" w:rsidP="00AC6DD2">
      <w:pPr>
        <w:pStyle w:val="a3"/>
        <w:ind w:leftChars="0" w:left="570"/>
      </w:pPr>
    </w:p>
    <w:p w:rsidR="00480790" w:rsidRDefault="00480790" w:rsidP="00AC6DD2">
      <w:pPr>
        <w:pStyle w:val="a3"/>
        <w:ind w:leftChars="0" w:left="570"/>
      </w:pPr>
    </w:p>
    <w:p w:rsidR="00480790" w:rsidRDefault="00480790" w:rsidP="00AC6DD2">
      <w:pPr>
        <w:pStyle w:val="a3"/>
        <w:ind w:leftChars="0" w:left="570"/>
      </w:pPr>
    </w:p>
    <w:p w:rsidR="00480790" w:rsidRDefault="00480790" w:rsidP="00AC6DD2">
      <w:pPr>
        <w:pStyle w:val="a3"/>
        <w:ind w:leftChars="0" w:left="570"/>
      </w:pPr>
    </w:p>
    <w:p w:rsidR="00480790" w:rsidRDefault="00480790" w:rsidP="00AC6DD2">
      <w:pPr>
        <w:pStyle w:val="a3"/>
        <w:ind w:leftChars="0" w:left="570"/>
      </w:pPr>
    </w:p>
    <w:p w:rsidR="00B6673C" w:rsidRDefault="00B6673C" w:rsidP="00AC6DD2">
      <w:pPr>
        <w:pStyle w:val="a3"/>
        <w:ind w:leftChars="0" w:left="570"/>
      </w:pPr>
    </w:p>
    <w:p w:rsidR="00B6673C" w:rsidRDefault="00B6673C" w:rsidP="00AC6DD2">
      <w:pPr>
        <w:pStyle w:val="a3"/>
        <w:ind w:leftChars="0" w:left="570"/>
      </w:pPr>
    </w:p>
    <w:p w:rsidR="00B6673C" w:rsidRDefault="00B6673C" w:rsidP="00AC6DD2">
      <w:pPr>
        <w:pStyle w:val="a3"/>
        <w:ind w:leftChars="0" w:left="570"/>
      </w:pPr>
    </w:p>
    <w:p w:rsidR="00B6673C" w:rsidRDefault="00B6673C" w:rsidP="00AC6DD2">
      <w:pPr>
        <w:pStyle w:val="a3"/>
        <w:ind w:leftChars="0" w:left="570"/>
      </w:pPr>
    </w:p>
    <w:p w:rsidR="00B6673C" w:rsidRDefault="00B6673C" w:rsidP="00AC6DD2">
      <w:pPr>
        <w:pStyle w:val="a3"/>
        <w:ind w:leftChars="0" w:left="570"/>
      </w:pPr>
    </w:p>
    <w:p w:rsidR="00B6673C" w:rsidRDefault="00B6673C" w:rsidP="00AC6DD2">
      <w:pPr>
        <w:pStyle w:val="a3"/>
        <w:ind w:leftChars="0" w:left="570"/>
      </w:pPr>
    </w:p>
    <w:p w:rsidR="00B6673C" w:rsidRDefault="00B6673C" w:rsidP="00AC6DD2">
      <w:pPr>
        <w:pStyle w:val="a3"/>
        <w:ind w:leftChars="0" w:left="570"/>
      </w:pPr>
    </w:p>
    <w:p w:rsidR="00480790" w:rsidRDefault="00480790" w:rsidP="00AC6DD2">
      <w:pPr>
        <w:pStyle w:val="a3"/>
        <w:ind w:leftChars="0" w:left="570"/>
      </w:pPr>
    </w:p>
    <w:p w:rsidR="00480790" w:rsidRDefault="00480790" w:rsidP="00AC6DD2">
      <w:pPr>
        <w:pStyle w:val="a3"/>
        <w:ind w:leftChars="0" w:left="570"/>
      </w:pPr>
      <w:r>
        <w:rPr>
          <w:rFonts w:hint="eastAsia"/>
        </w:rPr>
        <w:t>【別表】インクルーシブ社会条例比較一覧表</w:t>
      </w:r>
    </w:p>
    <w:p w:rsidR="00480790" w:rsidRPr="005349E1" w:rsidRDefault="00480790" w:rsidP="00AC6DD2">
      <w:pPr>
        <w:pStyle w:val="a3"/>
        <w:ind w:leftChars="0" w:left="570"/>
      </w:pPr>
    </w:p>
    <w:tbl>
      <w:tblPr>
        <w:tblStyle w:val="aa"/>
        <w:tblW w:w="0" w:type="auto"/>
        <w:tblInd w:w="570" w:type="dxa"/>
        <w:tblLook w:val="04A0" w:firstRow="1" w:lastRow="0" w:firstColumn="1" w:lastColumn="0" w:noHBand="0" w:noVBand="1"/>
      </w:tblPr>
      <w:tblGrid>
        <w:gridCol w:w="3084"/>
        <w:gridCol w:w="484"/>
        <w:gridCol w:w="484"/>
        <w:gridCol w:w="484"/>
        <w:gridCol w:w="484"/>
        <w:gridCol w:w="484"/>
        <w:gridCol w:w="484"/>
        <w:gridCol w:w="484"/>
        <w:gridCol w:w="484"/>
        <w:gridCol w:w="484"/>
        <w:gridCol w:w="484"/>
      </w:tblGrid>
      <w:tr w:rsidR="00A04EE5" w:rsidTr="0095598B">
        <w:tc>
          <w:tcPr>
            <w:tcW w:w="3084" w:type="dxa"/>
            <w:tcBorders>
              <w:bottom w:val="single" w:sz="12" w:space="0" w:color="auto"/>
              <w:right w:val="single" w:sz="12" w:space="0" w:color="auto"/>
            </w:tcBorders>
          </w:tcPr>
          <w:p w:rsidR="00A04EE5" w:rsidRDefault="00A04EE5" w:rsidP="00525F24">
            <w:pPr>
              <w:pStyle w:val="a3"/>
              <w:ind w:leftChars="0" w:left="0"/>
            </w:pPr>
          </w:p>
        </w:tc>
        <w:tc>
          <w:tcPr>
            <w:tcW w:w="484" w:type="dxa"/>
            <w:tcBorders>
              <w:left w:val="single" w:sz="12" w:space="0" w:color="auto"/>
              <w:bottom w:val="single" w:sz="12" w:space="0" w:color="auto"/>
            </w:tcBorders>
          </w:tcPr>
          <w:p w:rsidR="00A04EE5" w:rsidRDefault="00A04EE5" w:rsidP="00525F24">
            <w:pPr>
              <w:pStyle w:val="a3"/>
              <w:ind w:leftChars="0" w:left="0"/>
            </w:pPr>
            <w:r>
              <w:rPr>
                <w:rFonts w:hint="eastAsia"/>
              </w:rPr>
              <w:t>千葉</w:t>
            </w:r>
          </w:p>
        </w:tc>
        <w:tc>
          <w:tcPr>
            <w:tcW w:w="484" w:type="dxa"/>
            <w:tcBorders>
              <w:bottom w:val="single" w:sz="12" w:space="0" w:color="auto"/>
            </w:tcBorders>
          </w:tcPr>
          <w:p w:rsidR="00A04EE5" w:rsidRDefault="00A04EE5" w:rsidP="00525F24">
            <w:pPr>
              <w:pStyle w:val="a3"/>
              <w:ind w:leftChars="0" w:left="0"/>
            </w:pPr>
            <w:r>
              <w:rPr>
                <w:rFonts w:hint="eastAsia"/>
              </w:rPr>
              <w:t>北海道</w:t>
            </w:r>
          </w:p>
        </w:tc>
        <w:tc>
          <w:tcPr>
            <w:tcW w:w="484" w:type="dxa"/>
            <w:tcBorders>
              <w:bottom w:val="single" w:sz="12" w:space="0" w:color="auto"/>
            </w:tcBorders>
          </w:tcPr>
          <w:p w:rsidR="00A04EE5" w:rsidRDefault="00A04EE5" w:rsidP="00525F24">
            <w:pPr>
              <w:pStyle w:val="a3"/>
              <w:ind w:leftChars="0" w:left="0"/>
            </w:pPr>
            <w:r>
              <w:rPr>
                <w:rFonts w:hint="eastAsia"/>
              </w:rPr>
              <w:t>岩手</w:t>
            </w:r>
          </w:p>
        </w:tc>
        <w:tc>
          <w:tcPr>
            <w:tcW w:w="484" w:type="dxa"/>
            <w:tcBorders>
              <w:bottom w:val="single" w:sz="12" w:space="0" w:color="auto"/>
            </w:tcBorders>
          </w:tcPr>
          <w:p w:rsidR="00A04EE5" w:rsidRDefault="00A04EE5" w:rsidP="00525F24">
            <w:pPr>
              <w:pStyle w:val="a3"/>
              <w:ind w:leftChars="0" w:left="0"/>
            </w:pPr>
            <w:r>
              <w:rPr>
                <w:rFonts w:hint="eastAsia"/>
              </w:rPr>
              <w:t>さいたま</w:t>
            </w:r>
          </w:p>
        </w:tc>
        <w:tc>
          <w:tcPr>
            <w:tcW w:w="484" w:type="dxa"/>
            <w:tcBorders>
              <w:bottom w:val="single" w:sz="12" w:space="0" w:color="auto"/>
            </w:tcBorders>
          </w:tcPr>
          <w:p w:rsidR="00A04EE5" w:rsidRDefault="00A04EE5" w:rsidP="00525F24">
            <w:pPr>
              <w:pStyle w:val="a3"/>
              <w:ind w:leftChars="0" w:left="0"/>
            </w:pPr>
            <w:r>
              <w:rPr>
                <w:rFonts w:hint="eastAsia"/>
              </w:rPr>
              <w:t>熊本</w:t>
            </w:r>
          </w:p>
        </w:tc>
        <w:tc>
          <w:tcPr>
            <w:tcW w:w="484" w:type="dxa"/>
            <w:tcBorders>
              <w:bottom w:val="single" w:sz="12" w:space="0" w:color="auto"/>
            </w:tcBorders>
          </w:tcPr>
          <w:p w:rsidR="00A04EE5" w:rsidRDefault="00A04EE5" w:rsidP="00525F24">
            <w:pPr>
              <w:pStyle w:val="a3"/>
              <w:ind w:leftChars="0" w:left="0"/>
            </w:pPr>
            <w:r>
              <w:rPr>
                <w:rFonts w:hint="eastAsia"/>
              </w:rPr>
              <w:t>長崎</w:t>
            </w:r>
          </w:p>
        </w:tc>
        <w:tc>
          <w:tcPr>
            <w:tcW w:w="484" w:type="dxa"/>
            <w:tcBorders>
              <w:bottom w:val="single" w:sz="12" w:space="0" w:color="auto"/>
            </w:tcBorders>
          </w:tcPr>
          <w:p w:rsidR="00A04EE5" w:rsidRDefault="00A04EE5" w:rsidP="00525F24">
            <w:pPr>
              <w:pStyle w:val="a3"/>
              <w:ind w:leftChars="0" w:left="0"/>
            </w:pPr>
            <w:r>
              <w:rPr>
                <w:rFonts w:hint="eastAsia"/>
              </w:rPr>
              <w:t>沖縄</w:t>
            </w:r>
          </w:p>
        </w:tc>
        <w:tc>
          <w:tcPr>
            <w:tcW w:w="484" w:type="dxa"/>
            <w:tcBorders>
              <w:bottom w:val="single" w:sz="12" w:space="0" w:color="auto"/>
            </w:tcBorders>
          </w:tcPr>
          <w:p w:rsidR="00A04EE5" w:rsidRDefault="00A04EE5" w:rsidP="00525F24">
            <w:pPr>
              <w:pStyle w:val="a3"/>
              <w:ind w:leftChars="0" w:left="0"/>
            </w:pPr>
            <w:r>
              <w:rPr>
                <w:rFonts w:hint="eastAsia"/>
              </w:rPr>
              <w:t>鹿児島</w:t>
            </w:r>
          </w:p>
        </w:tc>
        <w:tc>
          <w:tcPr>
            <w:tcW w:w="484" w:type="dxa"/>
            <w:tcBorders>
              <w:bottom w:val="single" w:sz="12" w:space="0" w:color="auto"/>
            </w:tcBorders>
          </w:tcPr>
          <w:p w:rsidR="00A04EE5" w:rsidRDefault="00A04EE5" w:rsidP="00525F24">
            <w:pPr>
              <w:pStyle w:val="a3"/>
              <w:ind w:leftChars="0" w:left="0"/>
            </w:pPr>
            <w:r>
              <w:rPr>
                <w:rFonts w:hint="eastAsia"/>
              </w:rPr>
              <w:t>京都</w:t>
            </w:r>
          </w:p>
        </w:tc>
        <w:tc>
          <w:tcPr>
            <w:tcW w:w="484" w:type="dxa"/>
            <w:tcBorders>
              <w:bottom w:val="single" w:sz="12" w:space="0" w:color="auto"/>
            </w:tcBorders>
          </w:tcPr>
          <w:p w:rsidR="00A04EE5" w:rsidRDefault="00A04EE5" w:rsidP="00525F24">
            <w:pPr>
              <w:pStyle w:val="a3"/>
              <w:ind w:leftChars="0" w:left="0"/>
            </w:pPr>
            <w:r>
              <w:rPr>
                <w:rFonts w:hint="eastAsia"/>
              </w:rPr>
              <w:t>茨城</w:t>
            </w:r>
          </w:p>
        </w:tc>
      </w:tr>
      <w:tr w:rsidR="00A04EE5" w:rsidTr="0095598B">
        <w:tc>
          <w:tcPr>
            <w:tcW w:w="3084" w:type="dxa"/>
            <w:tcBorders>
              <w:top w:val="single" w:sz="12" w:space="0" w:color="auto"/>
              <w:bottom w:val="single" w:sz="12" w:space="0" w:color="auto"/>
              <w:right w:val="single" w:sz="12" w:space="0" w:color="auto"/>
            </w:tcBorders>
          </w:tcPr>
          <w:p w:rsidR="00A04EE5" w:rsidRDefault="00A04EE5" w:rsidP="00525F24">
            <w:pPr>
              <w:pStyle w:val="a3"/>
              <w:ind w:leftChars="0" w:left="0"/>
            </w:pPr>
            <w:r>
              <w:rPr>
                <w:rFonts w:hint="eastAsia"/>
              </w:rPr>
              <w:t>制定年（和暦・平成）</w:t>
            </w:r>
          </w:p>
        </w:tc>
        <w:tc>
          <w:tcPr>
            <w:tcW w:w="484" w:type="dxa"/>
            <w:tcBorders>
              <w:top w:val="single" w:sz="12" w:space="0" w:color="auto"/>
              <w:left w:val="single" w:sz="12" w:space="0" w:color="auto"/>
              <w:bottom w:val="single" w:sz="12" w:space="0" w:color="auto"/>
            </w:tcBorders>
          </w:tcPr>
          <w:p w:rsidR="00A04EE5" w:rsidRPr="00A04EE5" w:rsidRDefault="00A04EE5" w:rsidP="00525F24">
            <w:pPr>
              <w:pStyle w:val="a3"/>
              <w:ind w:leftChars="0" w:left="0"/>
            </w:pPr>
            <w:r>
              <w:rPr>
                <w:rFonts w:hint="eastAsia"/>
              </w:rPr>
              <w:t>18</w:t>
            </w:r>
          </w:p>
        </w:tc>
        <w:tc>
          <w:tcPr>
            <w:tcW w:w="484" w:type="dxa"/>
            <w:tcBorders>
              <w:top w:val="single" w:sz="12" w:space="0" w:color="auto"/>
              <w:bottom w:val="single" w:sz="12" w:space="0" w:color="auto"/>
            </w:tcBorders>
          </w:tcPr>
          <w:p w:rsidR="00A04EE5" w:rsidRDefault="00A04EE5" w:rsidP="00525F24">
            <w:pPr>
              <w:pStyle w:val="a3"/>
              <w:ind w:leftChars="0" w:left="0"/>
            </w:pPr>
            <w:r>
              <w:rPr>
                <w:rFonts w:hint="eastAsia"/>
              </w:rPr>
              <w:t>21</w:t>
            </w:r>
          </w:p>
        </w:tc>
        <w:tc>
          <w:tcPr>
            <w:tcW w:w="484" w:type="dxa"/>
            <w:tcBorders>
              <w:top w:val="single" w:sz="12" w:space="0" w:color="auto"/>
              <w:bottom w:val="single" w:sz="12" w:space="0" w:color="auto"/>
              <w:right w:val="single" w:sz="4" w:space="0" w:color="auto"/>
            </w:tcBorders>
          </w:tcPr>
          <w:p w:rsidR="00A04EE5" w:rsidRDefault="00A04EE5" w:rsidP="00525F24">
            <w:pPr>
              <w:pStyle w:val="a3"/>
              <w:ind w:leftChars="0" w:left="0"/>
            </w:pPr>
            <w:r>
              <w:rPr>
                <w:rFonts w:hint="eastAsia"/>
              </w:rPr>
              <w:t>22</w:t>
            </w:r>
          </w:p>
        </w:tc>
        <w:tc>
          <w:tcPr>
            <w:tcW w:w="484" w:type="dxa"/>
            <w:tcBorders>
              <w:top w:val="single" w:sz="12" w:space="0" w:color="auto"/>
              <w:left w:val="single" w:sz="4" w:space="0" w:color="auto"/>
              <w:bottom w:val="single" w:sz="12" w:space="0" w:color="auto"/>
            </w:tcBorders>
          </w:tcPr>
          <w:p w:rsidR="00A04EE5" w:rsidRDefault="00A04EE5" w:rsidP="00525F24">
            <w:pPr>
              <w:pStyle w:val="a3"/>
              <w:ind w:leftChars="0" w:left="0"/>
            </w:pPr>
            <w:r>
              <w:rPr>
                <w:rFonts w:hint="eastAsia"/>
              </w:rPr>
              <w:t>23</w:t>
            </w:r>
          </w:p>
        </w:tc>
        <w:tc>
          <w:tcPr>
            <w:tcW w:w="484" w:type="dxa"/>
            <w:tcBorders>
              <w:top w:val="single" w:sz="12" w:space="0" w:color="auto"/>
              <w:bottom w:val="single" w:sz="12" w:space="0" w:color="auto"/>
            </w:tcBorders>
          </w:tcPr>
          <w:p w:rsidR="00A04EE5" w:rsidRDefault="00A04EE5" w:rsidP="00525F24">
            <w:pPr>
              <w:pStyle w:val="a3"/>
              <w:ind w:leftChars="0" w:left="0"/>
            </w:pPr>
            <w:r>
              <w:rPr>
                <w:rFonts w:hint="eastAsia"/>
              </w:rPr>
              <w:t>23</w:t>
            </w:r>
          </w:p>
        </w:tc>
        <w:tc>
          <w:tcPr>
            <w:tcW w:w="484" w:type="dxa"/>
            <w:tcBorders>
              <w:top w:val="single" w:sz="12" w:space="0" w:color="auto"/>
              <w:bottom w:val="single" w:sz="12" w:space="0" w:color="auto"/>
            </w:tcBorders>
          </w:tcPr>
          <w:p w:rsidR="00A04EE5" w:rsidRDefault="00A04EE5" w:rsidP="00525F24">
            <w:pPr>
              <w:pStyle w:val="a3"/>
              <w:ind w:leftChars="0" w:left="0"/>
            </w:pPr>
            <w:r>
              <w:rPr>
                <w:rFonts w:hint="eastAsia"/>
              </w:rPr>
              <w:t>25</w:t>
            </w:r>
          </w:p>
        </w:tc>
        <w:tc>
          <w:tcPr>
            <w:tcW w:w="484" w:type="dxa"/>
            <w:tcBorders>
              <w:top w:val="single" w:sz="12" w:space="0" w:color="auto"/>
              <w:bottom w:val="single" w:sz="12" w:space="0" w:color="auto"/>
            </w:tcBorders>
          </w:tcPr>
          <w:p w:rsidR="00A04EE5" w:rsidRDefault="00A04EE5" w:rsidP="00525F24">
            <w:pPr>
              <w:pStyle w:val="a3"/>
              <w:ind w:leftChars="0" w:left="0"/>
            </w:pPr>
            <w:r>
              <w:rPr>
                <w:rFonts w:hint="eastAsia"/>
              </w:rPr>
              <w:t>25</w:t>
            </w:r>
          </w:p>
        </w:tc>
        <w:tc>
          <w:tcPr>
            <w:tcW w:w="484" w:type="dxa"/>
            <w:tcBorders>
              <w:top w:val="single" w:sz="12" w:space="0" w:color="auto"/>
              <w:bottom w:val="single" w:sz="12" w:space="0" w:color="auto"/>
            </w:tcBorders>
          </w:tcPr>
          <w:p w:rsidR="00A04EE5" w:rsidRDefault="00A04EE5" w:rsidP="00525F24">
            <w:pPr>
              <w:pStyle w:val="a3"/>
              <w:ind w:leftChars="0" w:left="0"/>
            </w:pPr>
            <w:r>
              <w:rPr>
                <w:rFonts w:hint="eastAsia"/>
              </w:rPr>
              <w:t>26</w:t>
            </w:r>
          </w:p>
        </w:tc>
        <w:tc>
          <w:tcPr>
            <w:tcW w:w="484" w:type="dxa"/>
            <w:tcBorders>
              <w:top w:val="single" w:sz="12" w:space="0" w:color="auto"/>
              <w:bottom w:val="single" w:sz="12" w:space="0" w:color="auto"/>
            </w:tcBorders>
          </w:tcPr>
          <w:p w:rsidR="00A04EE5" w:rsidRDefault="00A04EE5" w:rsidP="00525F24">
            <w:pPr>
              <w:pStyle w:val="a3"/>
              <w:ind w:leftChars="0" w:left="0"/>
            </w:pPr>
            <w:r>
              <w:rPr>
                <w:rFonts w:hint="eastAsia"/>
              </w:rPr>
              <w:t>26</w:t>
            </w:r>
          </w:p>
        </w:tc>
        <w:tc>
          <w:tcPr>
            <w:tcW w:w="484" w:type="dxa"/>
            <w:tcBorders>
              <w:top w:val="single" w:sz="12" w:space="0" w:color="auto"/>
              <w:bottom w:val="single" w:sz="12" w:space="0" w:color="auto"/>
            </w:tcBorders>
          </w:tcPr>
          <w:p w:rsidR="00A04EE5" w:rsidRDefault="00A04EE5" w:rsidP="00525F24">
            <w:pPr>
              <w:pStyle w:val="a3"/>
              <w:ind w:leftChars="0" w:left="0"/>
            </w:pPr>
            <w:r>
              <w:rPr>
                <w:rFonts w:hint="eastAsia"/>
              </w:rPr>
              <w:t>26</w:t>
            </w:r>
          </w:p>
        </w:tc>
      </w:tr>
      <w:tr w:rsidR="0095598B" w:rsidTr="00165124">
        <w:tc>
          <w:tcPr>
            <w:tcW w:w="7924" w:type="dxa"/>
            <w:gridSpan w:val="11"/>
            <w:tcBorders>
              <w:top w:val="single" w:sz="12" w:space="0" w:color="auto"/>
              <w:bottom w:val="single" w:sz="4" w:space="0" w:color="auto"/>
            </w:tcBorders>
          </w:tcPr>
          <w:p w:rsidR="0095598B" w:rsidRDefault="0095598B" w:rsidP="0095598B">
            <w:pPr>
              <w:pStyle w:val="a3"/>
              <w:ind w:leftChars="0" w:left="0"/>
            </w:pPr>
            <w:r>
              <w:rPr>
                <w:rFonts w:hint="eastAsia"/>
              </w:rPr>
              <w:t>権利主体性の承認</w:t>
            </w:r>
          </w:p>
        </w:tc>
      </w:tr>
      <w:tr w:rsidR="00A04EE5" w:rsidTr="00165124">
        <w:tc>
          <w:tcPr>
            <w:tcW w:w="3084" w:type="dxa"/>
            <w:tcBorders>
              <w:top w:val="single" w:sz="4" w:space="0" w:color="auto"/>
              <w:right w:val="single" w:sz="12" w:space="0" w:color="auto"/>
            </w:tcBorders>
          </w:tcPr>
          <w:p w:rsidR="00A04EE5" w:rsidRDefault="00A04EE5" w:rsidP="00CF70EF">
            <w:r>
              <w:rPr>
                <w:rFonts w:hint="eastAsia"/>
              </w:rPr>
              <w:t>権利主体性を示す</w:t>
            </w:r>
            <w:r w:rsidR="00525F24">
              <w:rPr>
                <w:rFonts w:hint="eastAsia"/>
              </w:rPr>
              <w:t>文</w:t>
            </w:r>
            <w:r>
              <w:rPr>
                <w:rFonts w:hint="eastAsia"/>
              </w:rPr>
              <w:t>言</w:t>
            </w:r>
          </w:p>
        </w:tc>
        <w:tc>
          <w:tcPr>
            <w:tcW w:w="484" w:type="dxa"/>
            <w:tcBorders>
              <w:top w:val="single" w:sz="4" w:space="0" w:color="auto"/>
              <w:left w:val="single" w:sz="12" w:space="0" w:color="auto"/>
            </w:tcBorders>
          </w:tcPr>
          <w:p w:rsidR="00A04EE5" w:rsidRDefault="00BD7912" w:rsidP="00525F24">
            <w:pPr>
              <w:pStyle w:val="a3"/>
              <w:ind w:leftChars="0" w:left="0"/>
            </w:pPr>
            <w:r>
              <w:rPr>
                <w:rFonts w:hint="eastAsia"/>
              </w:rPr>
              <w:t>×</w:t>
            </w:r>
          </w:p>
        </w:tc>
        <w:tc>
          <w:tcPr>
            <w:tcW w:w="484" w:type="dxa"/>
            <w:tcBorders>
              <w:top w:val="single" w:sz="4" w:space="0" w:color="auto"/>
            </w:tcBorders>
          </w:tcPr>
          <w:p w:rsidR="00A04EE5" w:rsidRDefault="00BD7912" w:rsidP="00525F24">
            <w:pPr>
              <w:pStyle w:val="a3"/>
              <w:ind w:leftChars="0" w:left="0"/>
            </w:pPr>
            <w:r>
              <w:rPr>
                <w:rFonts w:hint="eastAsia"/>
              </w:rPr>
              <w:t>×</w:t>
            </w:r>
          </w:p>
        </w:tc>
        <w:tc>
          <w:tcPr>
            <w:tcW w:w="484" w:type="dxa"/>
            <w:tcBorders>
              <w:top w:val="single" w:sz="4" w:space="0" w:color="auto"/>
            </w:tcBorders>
          </w:tcPr>
          <w:p w:rsidR="00A04EE5" w:rsidRDefault="00BD7912" w:rsidP="00525F24">
            <w:pPr>
              <w:pStyle w:val="a3"/>
              <w:ind w:leftChars="0" w:left="0"/>
            </w:pPr>
            <w:r>
              <w:rPr>
                <w:rFonts w:hint="eastAsia"/>
              </w:rPr>
              <w:t>×</w:t>
            </w:r>
          </w:p>
        </w:tc>
        <w:tc>
          <w:tcPr>
            <w:tcW w:w="484" w:type="dxa"/>
            <w:tcBorders>
              <w:top w:val="single" w:sz="4" w:space="0" w:color="auto"/>
            </w:tcBorders>
          </w:tcPr>
          <w:p w:rsidR="00A04EE5" w:rsidRDefault="00BD7912" w:rsidP="00525F24">
            <w:pPr>
              <w:pStyle w:val="a3"/>
              <w:ind w:leftChars="0" w:left="0"/>
            </w:pPr>
            <w:r>
              <w:rPr>
                <w:rFonts w:hint="eastAsia"/>
              </w:rPr>
              <w:t>○</w:t>
            </w:r>
          </w:p>
        </w:tc>
        <w:tc>
          <w:tcPr>
            <w:tcW w:w="484" w:type="dxa"/>
            <w:tcBorders>
              <w:top w:val="single" w:sz="4" w:space="0" w:color="auto"/>
            </w:tcBorders>
          </w:tcPr>
          <w:p w:rsidR="00A04EE5" w:rsidRDefault="00525F24" w:rsidP="00525F24">
            <w:pPr>
              <w:pStyle w:val="a3"/>
              <w:ind w:leftChars="0" w:left="0"/>
            </w:pPr>
            <w:r>
              <w:rPr>
                <w:rFonts w:hint="eastAsia"/>
              </w:rPr>
              <w:t>○</w:t>
            </w:r>
          </w:p>
        </w:tc>
        <w:tc>
          <w:tcPr>
            <w:tcW w:w="484" w:type="dxa"/>
            <w:tcBorders>
              <w:top w:val="single" w:sz="4" w:space="0" w:color="auto"/>
            </w:tcBorders>
          </w:tcPr>
          <w:p w:rsidR="00A04EE5" w:rsidRDefault="00A3560C" w:rsidP="00525F24">
            <w:pPr>
              <w:pStyle w:val="a3"/>
              <w:ind w:leftChars="0" w:left="0"/>
            </w:pPr>
            <w:r>
              <w:rPr>
                <w:rFonts w:hint="eastAsia"/>
              </w:rPr>
              <w:t>×</w:t>
            </w:r>
          </w:p>
        </w:tc>
        <w:tc>
          <w:tcPr>
            <w:tcW w:w="484" w:type="dxa"/>
            <w:tcBorders>
              <w:top w:val="single" w:sz="4" w:space="0" w:color="auto"/>
            </w:tcBorders>
          </w:tcPr>
          <w:p w:rsidR="00A04EE5" w:rsidRDefault="00525F24" w:rsidP="00525F24">
            <w:pPr>
              <w:pStyle w:val="a3"/>
              <w:ind w:leftChars="0" w:left="0"/>
            </w:pPr>
            <w:r>
              <w:rPr>
                <w:rFonts w:hint="eastAsia"/>
              </w:rPr>
              <w:t>○</w:t>
            </w:r>
          </w:p>
        </w:tc>
        <w:tc>
          <w:tcPr>
            <w:tcW w:w="484" w:type="dxa"/>
            <w:tcBorders>
              <w:top w:val="single" w:sz="4" w:space="0" w:color="auto"/>
            </w:tcBorders>
          </w:tcPr>
          <w:p w:rsidR="00A04EE5" w:rsidRDefault="00A3560C" w:rsidP="00525F24">
            <w:pPr>
              <w:pStyle w:val="a3"/>
              <w:ind w:leftChars="0" w:left="0"/>
            </w:pPr>
            <w:r>
              <w:rPr>
                <w:rFonts w:hint="eastAsia"/>
              </w:rPr>
              <w:t>×</w:t>
            </w:r>
          </w:p>
        </w:tc>
        <w:tc>
          <w:tcPr>
            <w:tcW w:w="484" w:type="dxa"/>
            <w:tcBorders>
              <w:top w:val="single" w:sz="4" w:space="0" w:color="auto"/>
            </w:tcBorders>
          </w:tcPr>
          <w:p w:rsidR="00A04EE5" w:rsidRDefault="00A3560C" w:rsidP="00525F24">
            <w:pPr>
              <w:pStyle w:val="a3"/>
              <w:ind w:leftChars="0" w:left="0"/>
            </w:pPr>
            <w:r>
              <w:rPr>
                <w:rFonts w:hint="eastAsia"/>
              </w:rPr>
              <w:t>×</w:t>
            </w:r>
          </w:p>
        </w:tc>
        <w:tc>
          <w:tcPr>
            <w:tcW w:w="484" w:type="dxa"/>
            <w:tcBorders>
              <w:top w:val="single" w:sz="4" w:space="0" w:color="auto"/>
            </w:tcBorders>
          </w:tcPr>
          <w:p w:rsidR="00A04EE5" w:rsidRDefault="00DD18EB" w:rsidP="00525F24">
            <w:pPr>
              <w:pStyle w:val="a3"/>
              <w:ind w:leftChars="0" w:left="0"/>
            </w:pPr>
            <w:r>
              <w:rPr>
                <w:rFonts w:hint="eastAsia"/>
              </w:rPr>
              <w:t>×</w:t>
            </w:r>
          </w:p>
        </w:tc>
      </w:tr>
      <w:tr w:rsidR="00A04EE5" w:rsidTr="0095598B">
        <w:tc>
          <w:tcPr>
            <w:tcW w:w="3084" w:type="dxa"/>
            <w:tcBorders>
              <w:bottom w:val="single" w:sz="12" w:space="0" w:color="auto"/>
              <w:right w:val="single" w:sz="12" w:space="0" w:color="auto"/>
            </w:tcBorders>
          </w:tcPr>
          <w:p w:rsidR="00A04EE5" w:rsidRPr="00A04EE5" w:rsidRDefault="00A04EE5" w:rsidP="00CF70EF">
            <w:r>
              <w:rPr>
                <w:rFonts w:hint="eastAsia"/>
              </w:rPr>
              <w:t>地域社会で生活する</w:t>
            </w:r>
            <w:r w:rsidR="00CF70EF">
              <w:rPr>
                <w:rFonts w:hint="eastAsia"/>
              </w:rPr>
              <w:t>権利</w:t>
            </w:r>
          </w:p>
        </w:tc>
        <w:tc>
          <w:tcPr>
            <w:tcW w:w="484" w:type="dxa"/>
            <w:tcBorders>
              <w:left w:val="single" w:sz="12" w:space="0" w:color="auto"/>
              <w:bottom w:val="single" w:sz="12" w:space="0" w:color="auto"/>
            </w:tcBorders>
          </w:tcPr>
          <w:p w:rsidR="00A04EE5" w:rsidRDefault="00BD7912" w:rsidP="00525F24">
            <w:pPr>
              <w:pStyle w:val="a3"/>
              <w:ind w:leftChars="0" w:left="0"/>
            </w:pPr>
            <w:r>
              <w:rPr>
                <w:rFonts w:hint="eastAsia"/>
              </w:rPr>
              <w:t>○</w:t>
            </w:r>
          </w:p>
        </w:tc>
        <w:tc>
          <w:tcPr>
            <w:tcW w:w="484" w:type="dxa"/>
            <w:tcBorders>
              <w:bottom w:val="single" w:sz="12" w:space="0" w:color="auto"/>
            </w:tcBorders>
          </w:tcPr>
          <w:p w:rsidR="00A04EE5" w:rsidRDefault="00BD7912" w:rsidP="00525F24">
            <w:pPr>
              <w:pStyle w:val="a3"/>
              <w:ind w:leftChars="0" w:left="0"/>
            </w:pPr>
            <w:r>
              <w:rPr>
                <w:rFonts w:hint="eastAsia"/>
              </w:rPr>
              <w:t>×</w:t>
            </w:r>
          </w:p>
        </w:tc>
        <w:tc>
          <w:tcPr>
            <w:tcW w:w="484" w:type="dxa"/>
            <w:tcBorders>
              <w:bottom w:val="single" w:sz="12" w:space="0" w:color="auto"/>
            </w:tcBorders>
          </w:tcPr>
          <w:p w:rsidR="00A04EE5" w:rsidRDefault="00BD7912" w:rsidP="00525F24">
            <w:pPr>
              <w:pStyle w:val="a3"/>
              <w:ind w:leftChars="0" w:left="0"/>
            </w:pPr>
            <w:r>
              <w:rPr>
                <w:rFonts w:hint="eastAsia"/>
              </w:rPr>
              <w:t>×</w:t>
            </w:r>
          </w:p>
        </w:tc>
        <w:tc>
          <w:tcPr>
            <w:tcW w:w="484" w:type="dxa"/>
            <w:tcBorders>
              <w:bottom w:val="single" w:sz="12" w:space="0" w:color="auto"/>
            </w:tcBorders>
          </w:tcPr>
          <w:p w:rsidR="00A04EE5" w:rsidRDefault="00A3560C" w:rsidP="00525F24">
            <w:pPr>
              <w:pStyle w:val="a3"/>
              <w:ind w:leftChars="0" w:left="0"/>
            </w:pPr>
            <w:r>
              <w:rPr>
                <w:rFonts w:hint="eastAsia"/>
              </w:rPr>
              <w:t>×</w:t>
            </w:r>
          </w:p>
        </w:tc>
        <w:tc>
          <w:tcPr>
            <w:tcW w:w="484" w:type="dxa"/>
            <w:tcBorders>
              <w:bottom w:val="single" w:sz="12" w:space="0" w:color="auto"/>
            </w:tcBorders>
          </w:tcPr>
          <w:p w:rsidR="00A04EE5" w:rsidRDefault="00165124" w:rsidP="00525F24">
            <w:pPr>
              <w:pStyle w:val="a3"/>
              <w:ind w:leftChars="0" w:left="0"/>
            </w:pPr>
            <w:r>
              <w:rPr>
                <w:rFonts w:hint="eastAsia"/>
              </w:rPr>
              <w:t>○</w:t>
            </w:r>
          </w:p>
        </w:tc>
        <w:tc>
          <w:tcPr>
            <w:tcW w:w="484" w:type="dxa"/>
            <w:tcBorders>
              <w:bottom w:val="single" w:sz="12" w:space="0" w:color="auto"/>
            </w:tcBorders>
          </w:tcPr>
          <w:p w:rsidR="00A04EE5" w:rsidRDefault="00525F24" w:rsidP="00525F24">
            <w:pPr>
              <w:pStyle w:val="a3"/>
              <w:ind w:leftChars="0" w:left="0"/>
            </w:pPr>
            <w:r>
              <w:rPr>
                <w:rFonts w:hint="eastAsia"/>
              </w:rPr>
              <w:t>○</w:t>
            </w:r>
          </w:p>
        </w:tc>
        <w:tc>
          <w:tcPr>
            <w:tcW w:w="484" w:type="dxa"/>
            <w:tcBorders>
              <w:bottom w:val="single" w:sz="12" w:space="0" w:color="auto"/>
            </w:tcBorders>
          </w:tcPr>
          <w:p w:rsidR="00A04EE5" w:rsidRDefault="00E62BDA" w:rsidP="00525F24">
            <w:pPr>
              <w:pStyle w:val="a3"/>
              <w:ind w:leftChars="0" w:left="0"/>
            </w:pPr>
            <w:r>
              <w:rPr>
                <w:rFonts w:hint="eastAsia"/>
              </w:rPr>
              <w:t>×</w:t>
            </w:r>
          </w:p>
        </w:tc>
        <w:tc>
          <w:tcPr>
            <w:tcW w:w="484" w:type="dxa"/>
            <w:tcBorders>
              <w:bottom w:val="single" w:sz="12" w:space="0" w:color="auto"/>
            </w:tcBorders>
          </w:tcPr>
          <w:p w:rsidR="00A04EE5" w:rsidRDefault="00A3560C" w:rsidP="00525F24">
            <w:pPr>
              <w:pStyle w:val="a3"/>
              <w:ind w:leftChars="0" w:left="0"/>
            </w:pPr>
            <w:r>
              <w:rPr>
                <w:rFonts w:hint="eastAsia"/>
              </w:rPr>
              <w:t>○</w:t>
            </w:r>
          </w:p>
        </w:tc>
        <w:tc>
          <w:tcPr>
            <w:tcW w:w="484" w:type="dxa"/>
            <w:tcBorders>
              <w:bottom w:val="single" w:sz="12" w:space="0" w:color="auto"/>
            </w:tcBorders>
          </w:tcPr>
          <w:p w:rsidR="00A04EE5" w:rsidRDefault="00A3560C" w:rsidP="00525F24">
            <w:pPr>
              <w:pStyle w:val="a3"/>
              <w:ind w:leftChars="0" w:left="0"/>
            </w:pPr>
            <w:r>
              <w:rPr>
                <w:rFonts w:hint="eastAsia"/>
              </w:rPr>
              <w:t>○</w:t>
            </w:r>
          </w:p>
        </w:tc>
        <w:tc>
          <w:tcPr>
            <w:tcW w:w="484" w:type="dxa"/>
            <w:tcBorders>
              <w:bottom w:val="single" w:sz="12" w:space="0" w:color="auto"/>
            </w:tcBorders>
          </w:tcPr>
          <w:p w:rsidR="00A04EE5" w:rsidRDefault="00DD18EB" w:rsidP="00525F24">
            <w:pPr>
              <w:pStyle w:val="a3"/>
              <w:ind w:leftChars="0" w:left="0"/>
            </w:pPr>
            <w:r>
              <w:rPr>
                <w:rFonts w:hint="eastAsia"/>
              </w:rPr>
              <w:t>×</w:t>
            </w:r>
          </w:p>
        </w:tc>
      </w:tr>
      <w:tr w:rsidR="00525F24" w:rsidTr="00165124">
        <w:tc>
          <w:tcPr>
            <w:tcW w:w="7924" w:type="dxa"/>
            <w:gridSpan w:val="11"/>
            <w:tcBorders>
              <w:top w:val="single" w:sz="12" w:space="0" w:color="auto"/>
              <w:bottom w:val="single" w:sz="4" w:space="0" w:color="auto"/>
            </w:tcBorders>
          </w:tcPr>
          <w:p w:rsidR="00525F24" w:rsidRDefault="00525F24" w:rsidP="00525F24">
            <w:pPr>
              <w:pStyle w:val="a3"/>
              <w:ind w:leftChars="0" w:left="0"/>
            </w:pPr>
            <w:r>
              <w:rPr>
                <w:rFonts w:hint="eastAsia"/>
              </w:rPr>
              <w:t>定義（障害・障害者）</w:t>
            </w:r>
          </w:p>
        </w:tc>
      </w:tr>
      <w:tr w:rsidR="00A04EE5" w:rsidTr="00165124">
        <w:tc>
          <w:tcPr>
            <w:tcW w:w="3084" w:type="dxa"/>
            <w:tcBorders>
              <w:top w:val="single" w:sz="4" w:space="0" w:color="auto"/>
              <w:right w:val="single" w:sz="12" w:space="0" w:color="auto"/>
            </w:tcBorders>
          </w:tcPr>
          <w:p w:rsidR="00A04EE5" w:rsidRDefault="00525F24" w:rsidP="00525F24">
            <w:pPr>
              <w:pStyle w:val="a3"/>
              <w:ind w:leftChars="0" w:left="0"/>
            </w:pPr>
            <w:r>
              <w:rPr>
                <w:rFonts w:hint="eastAsia"/>
              </w:rPr>
              <w:t>改正障害者基本法の定義</w:t>
            </w:r>
            <w:r w:rsidR="00BD7912">
              <w:rPr>
                <w:rFonts w:hint="eastAsia"/>
              </w:rPr>
              <w:t>を踏まえていること</w:t>
            </w:r>
          </w:p>
        </w:tc>
        <w:tc>
          <w:tcPr>
            <w:tcW w:w="484" w:type="dxa"/>
            <w:tcBorders>
              <w:top w:val="single" w:sz="4" w:space="0" w:color="auto"/>
              <w:left w:val="single" w:sz="12" w:space="0" w:color="auto"/>
            </w:tcBorders>
          </w:tcPr>
          <w:p w:rsidR="00A04EE5" w:rsidRDefault="00525F24" w:rsidP="00525F24">
            <w:pPr>
              <w:pStyle w:val="a3"/>
              <w:ind w:leftChars="0" w:left="0"/>
            </w:pPr>
            <w:r>
              <w:rPr>
                <w:rFonts w:hint="eastAsia"/>
              </w:rPr>
              <w:t>○</w:t>
            </w:r>
          </w:p>
        </w:tc>
        <w:tc>
          <w:tcPr>
            <w:tcW w:w="484" w:type="dxa"/>
            <w:tcBorders>
              <w:top w:val="single" w:sz="4" w:space="0" w:color="auto"/>
            </w:tcBorders>
          </w:tcPr>
          <w:p w:rsidR="00A04EE5" w:rsidRDefault="00BD7912" w:rsidP="00525F24">
            <w:pPr>
              <w:pStyle w:val="a3"/>
              <w:ind w:leftChars="0" w:left="0"/>
            </w:pPr>
            <w:r>
              <w:rPr>
                <w:rFonts w:hint="eastAsia"/>
              </w:rPr>
              <w:t>○</w:t>
            </w:r>
          </w:p>
        </w:tc>
        <w:tc>
          <w:tcPr>
            <w:tcW w:w="484" w:type="dxa"/>
            <w:tcBorders>
              <w:top w:val="single" w:sz="4" w:space="0" w:color="auto"/>
            </w:tcBorders>
          </w:tcPr>
          <w:p w:rsidR="00A04EE5" w:rsidRDefault="00BD7912" w:rsidP="00525F24">
            <w:pPr>
              <w:pStyle w:val="a3"/>
              <w:ind w:leftChars="0" w:left="0"/>
            </w:pPr>
            <w:r>
              <w:rPr>
                <w:rFonts w:hint="eastAsia"/>
              </w:rPr>
              <w:t>×</w:t>
            </w:r>
          </w:p>
        </w:tc>
        <w:tc>
          <w:tcPr>
            <w:tcW w:w="484" w:type="dxa"/>
            <w:tcBorders>
              <w:top w:val="single" w:sz="4" w:space="0" w:color="auto"/>
            </w:tcBorders>
          </w:tcPr>
          <w:p w:rsidR="00A04EE5" w:rsidRDefault="00A3560C" w:rsidP="00525F24">
            <w:pPr>
              <w:pStyle w:val="a3"/>
              <w:ind w:leftChars="0" w:left="0"/>
            </w:pPr>
            <w:r>
              <w:rPr>
                <w:rFonts w:hint="eastAsia"/>
              </w:rPr>
              <w:t>×</w:t>
            </w:r>
          </w:p>
        </w:tc>
        <w:tc>
          <w:tcPr>
            <w:tcW w:w="484" w:type="dxa"/>
            <w:tcBorders>
              <w:top w:val="single" w:sz="4" w:space="0" w:color="auto"/>
            </w:tcBorders>
          </w:tcPr>
          <w:p w:rsidR="00A04EE5" w:rsidRDefault="00525F24" w:rsidP="00525F24">
            <w:pPr>
              <w:pStyle w:val="a3"/>
              <w:ind w:leftChars="0" w:left="0"/>
            </w:pPr>
            <w:r>
              <w:rPr>
                <w:rFonts w:hint="eastAsia"/>
              </w:rPr>
              <w:t>○</w:t>
            </w:r>
          </w:p>
        </w:tc>
        <w:tc>
          <w:tcPr>
            <w:tcW w:w="484" w:type="dxa"/>
            <w:tcBorders>
              <w:top w:val="single" w:sz="4" w:space="0" w:color="auto"/>
            </w:tcBorders>
          </w:tcPr>
          <w:p w:rsidR="00A04EE5" w:rsidRDefault="00525F24" w:rsidP="00525F24">
            <w:pPr>
              <w:pStyle w:val="a3"/>
              <w:ind w:leftChars="0" w:left="0"/>
            </w:pPr>
            <w:r>
              <w:rPr>
                <w:rFonts w:hint="eastAsia"/>
              </w:rPr>
              <w:t>○</w:t>
            </w:r>
          </w:p>
        </w:tc>
        <w:tc>
          <w:tcPr>
            <w:tcW w:w="484" w:type="dxa"/>
            <w:tcBorders>
              <w:top w:val="single" w:sz="4" w:space="0" w:color="auto"/>
            </w:tcBorders>
          </w:tcPr>
          <w:p w:rsidR="00A04EE5" w:rsidRDefault="00525F24" w:rsidP="00525F24">
            <w:pPr>
              <w:pStyle w:val="a3"/>
              <w:ind w:leftChars="0" w:left="0"/>
            </w:pPr>
            <w:r>
              <w:rPr>
                <w:rFonts w:hint="eastAsia"/>
              </w:rPr>
              <w:t>○</w:t>
            </w:r>
          </w:p>
        </w:tc>
        <w:tc>
          <w:tcPr>
            <w:tcW w:w="484" w:type="dxa"/>
            <w:tcBorders>
              <w:top w:val="single" w:sz="4" w:space="0" w:color="auto"/>
            </w:tcBorders>
          </w:tcPr>
          <w:p w:rsidR="00A04EE5" w:rsidRDefault="00525F24" w:rsidP="00525F24">
            <w:pPr>
              <w:pStyle w:val="a3"/>
              <w:ind w:leftChars="0" w:left="0"/>
            </w:pPr>
            <w:r>
              <w:rPr>
                <w:rFonts w:hint="eastAsia"/>
              </w:rPr>
              <w:t>○</w:t>
            </w:r>
          </w:p>
        </w:tc>
        <w:tc>
          <w:tcPr>
            <w:tcW w:w="484" w:type="dxa"/>
            <w:tcBorders>
              <w:top w:val="single" w:sz="4" w:space="0" w:color="auto"/>
            </w:tcBorders>
          </w:tcPr>
          <w:p w:rsidR="00A04EE5" w:rsidRDefault="00525F24" w:rsidP="00525F24">
            <w:pPr>
              <w:pStyle w:val="a3"/>
              <w:ind w:leftChars="0" w:left="0"/>
            </w:pPr>
            <w:r>
              <w:rPr>
                <w:rFonts w:hint="eastAsia"/>
              </w:rPr>
              <w:t>○</w:t>
            </w:r>
          </w:p>
        </w:tc>
        <w:tc>
          <w:tcPr>
            <w:tcW w:w="484" w:type="dxa"/>
            <w:tcBorders>
              <w:top w:val="single" w:sz="4" w:space="0" w:color="auto"/>
            </w:tcBorders>
          </w:tcPr>
          <w:p w:rsidR="00A04EE5" w:rsidRDefault="00525F24" w:rsidP="00525F24">
            <w:pPr>
              <w:pStyle w:val="a3"/>
              <w:ind w:leftChars="0" w:left="0"/>
            </w:pPr>
            <w:r>
              <w:rPr>
                <w:rFonts w:hint="eastAsia"/>
              </w:rPr>
              <w:t>○</w:t>
            </w:r>
          </w:p>
        </w:tc>
      </w:tr>
      <w:tr w:rsidR="00A04EE5" w:rsidTr="0095598B">
        <w:tc>
          <w:tcPr>
            <w:tcW w:w="3084" w:type="dxa"/>
            <w:tcBorders>
              <w:bottom w:val="single" w:sz="12" w:space="0" w:color="auto"/>
              <w:right w:val="single" w:sz="12" w:space="0" w:color="auto"/>
            </w:tcBorders>
          </w:tcPr>
          <w:p w:rsidR="00A04EE5" w:rsidRDefault="00525F24" w:rsidP="00525F24">
            <w:pPr>
              <w:pStyle w:val="a3"/>
              <w:ind w:leftChars="0" w:left="0"/>
            </w:pPr>
            <w:r>
              <w:rPr>
                <w:rFonts w:hint="eastAsia"/>
              </w:rPr>
              <w:t>障害の定義に難病を含むこと</w:t>
            </w:r>
          </w:p>
        </w:tc>
        <w:tc>
          <w:tcPr>
            <w:tcW w:w="484" w:type="dxa"/>
            <w:tcBorders>
              <w:left w:val="single" w:sz="12" w:space="0" w:color="auto"/>
              <w:bottom w:val="single" w:sz="12" w:space="0" w:color="auto"/>
            </w:tcBorders>
          </w:tcPr>
          <w:p w:rsidR="00A04EE5" w:rsidRDefault="00BD7912" w:rsidP="00525F24">
            <w:pPr>
              <w:pStyle w:val="a3"/>
              <w:ind w:leftChars="0" w:left="0"/>
            </w:pPr>
            <w:r>
              <w:rPr>
                <w:rFonts w:hint="eastAsia"/>
              </w:rPr>
              <w:t>×</w:t>
            </w:r>
          </w:p>
        </w:tc>
        <w:tc>
          <w:tcPr>
            <w:tcW w:w="484" w:type="dxa"/>
            <w:tcBorders>
              <w:bottom w:val="single" w:sz="12" w:space="0" w:color="auto"/>
            </w:tcBorders>
          </w:tcPr>
          <w:p w:rsidR="00A04EE5" w:rsidRDefault="00BD7912" w:rsidP="00525F24">
            <w:pPr>
              <w:pStyle w:val="a3"/>
              <w:ind w:leftChars="0" w:left="0"/>
            </w:pPr>
            <w:r>
              <w:rPr>
                <w:rFonts w:hint="eastAsia"/>
              </w:rPr>
              <w:t>×</w:t>
            </w:r>
          </w:p>
        </w:tc>
        <w:tc>
          <w:tcPr>
            <w:tcW w:w="484" w:type="dxa"/>
            <w:tcBorders>
              <w:bottom w:val="single" w:sz="12" w:space="0" w:color="auto"/>
            </w:tcBorders>
          </w:tcPr>
          <w:p w:rsidR="00A04EE5" w:rsidRDefault="00BD7912" w:rsidP="00525F24">
            <w:pPr>
              <w:pStyle w:val="a3"/>
              <w:ind w:leftChars="0" w:left="0"/>
            </w:pPr>
            <w:r>
              <w:rPr>
                <w:rFonts w:hint="eastAsia"/>
              </w:rPr>
              <w:t>×</w:t>
            </w:r>
          </w:p>
        </w:tc>
        <w:tc>
          <w:tcPr>
            <w:tcW w:w="484" w:type="dxa"/>
            <w:tcBorders>
              <w:bottom w:val="single" w:sz="12" w:space="0" w:color="auto"/>
            </w:tcBorders>
          </w:tcPr>
          <w:p w:rsidR="00A04EE5" w:rsidRDefault="00BD7912" w:rsidP="00525F24">
            <w:pPr>
              <w:pStyle w:val="a3"/>
              <w:ind w:leftChars="0" w:left="0"/>
            </w:pPr>
            <w:r>
              <w:rPr>
                <w:rFonts w:hint="eastAsia"/>
              </w:rPr>
              <w:t>×</w:t>
            </w:r>
          </w:p>
        </w:tc>
        <w:tc>
          <w:tcPr>
            <w:tcW w:w="484" w:type="dxa"/>
            <w:tcBorders>
              <w:bottom w:val="single" w:sz="12" w:space="0" w:color="auto"/>
            </w:tcBorders>
          </w:tcPr>
          <w:p w:rsidR="00A04EE5" w:rsidRDefault="00BD7912" w:rsidP="00525F24">
            <w:pPr>
              <w:pStyle w:val="a3"/>
              <w:ind w:leftChars="0" w:left="0"/>
            </w:pPr>
            <w:r>
              <w:rPr>
                <w:rFonts w:hint="eastAsia"/>
              </w:rPr>
              <w:t>×</w:t>
            </w:r>
          </w:p>
        </w:tc>
        <w:tc>
          <w:tcPr>
            <w:tcW w:w="484" w:type="dxa"/>
            <w:tcBorders>
              <w:bottom w:val="single" w:sz="12" w:space="0" w:color="auto"/>
            </w:tcBorders>
          </w:tcPr>
          <w:p w:rsidR="00A04EE5" w:rsidRDefault="00525F24" w:rsidP="00525F24">
            <w:pPr>
              <w:pStyle w:val="a3"/>
              <w:ind w:leftChars="0" w:left="0"/>
            </w:pPr>
            <w:r>
              <w:rPr>
                <w:rFonts w:hint="eastAsia"/>
              </w:rPr>
              <w:t>○</w:t>
            </w:r>
          </w:p>
        </w:tc>
        <w:tc>
          <w:tcPr>
            <w:tcW w:w="484" w:type="dxa"/>
            <w:tcBorders>
              <w:bottom w:val="single" w:sz="12" w:space="0" w:color="auto"/>
            </w:tcBorders>
          </w:tcPr>
          <w:p w:rsidR="00A04EE5" w:rsidRDefault="00525F24" w:rsidP="00525F24">
            <w:pPr>
              <w:pStyle w:val="a3"/>
              <w:ind w:leftChars="0" w:left="0"/>
            </w:pPr>
            <w:r>
              <w:rPr>
                <w:rFonts w:hint="eastAsia"/>
              </w:rPr>
              <w:t>○</w:t>
            </w:r>
          </w:p>
        </w:tc>
        <w:tc>
          <w:tcPr>
            <w:tcW w:w="484" w:type="dxa"/>
            <w:tcBorders>
              <w:bottom w:val="single" w:sz="12" w:space="0" w:color="auto"/>
            </w:tcBorders>
          </w:tcPr>
          <w:p w:rsidR="00A04EE5" w:rsidRDefault="00BD7912" w:rsidP="00525F24">
            <w:pPr>
              <w:pStyle w:val="a3"/>
              <w:ind w:leftChars="0" w:left="0"/>
            </w:pPr>
            <w:r>
              <w:rPr>
                <w:rFonts w:hint="eastAsia"/>
              </w:rPr>
              <w:t>×</w:t>
            </w:r>
          </w:p>
        </w:tc>
        <w:tc>
          <w:tcPr>
            <w:tcW w:w="484" w:type="dxa"/>
            <w:tcBorders>
              <w:bottom w:val="single" w:sz="12" w:space="0" w:color="auto"/>
            </w:tcBorders>
          </w:tcPr>
          <w:p w:rsidR="00A04EE5" w:rsidRDefault="00BD7912" w:rsidP="00525F24">
            <w:pPr>
              <w:pStyle w:val="a3"/>
              <w:ind w:leftChars="0" w:left="0"/>
            </w:pPr>
            <w:r>
              <w:rPr>
                <w:rFonts w:hint="eastAsia"/>
              </w:rPr>
              <w:t>×</w:t>
            </w:r>
          </w:p>
        </w:tc>
        <w:tc>
          <w:tcPr>
            <w:tcW w:w="484" w:type="dxa"/>
            <w:tcBorders>
              <w:bottom w:val="single" w:sz="12" w:space="0" w:color="auto"/>
            </w:tcBorders>
          </w:tcPr>
          <w:p w:rsidR="00A04EE5" w:rsidRDefault="00DD18EB" w:rsidP="00525F24">
            <w:pPr>
              <w:pStyle w:val="a3"/>
              <w:ind w:leftChars="0" w:left="0"/>
            </w:pPr>
            <w:r>
              <w:rPr>
                <w:rFonts w:hint="eastAsia"/>
              </w:rPr>
              <w:t>○</w:t>
            </w:r>
          </w:p>
        </w:tc>
      </w:tr>
      <w:tr w:rsidR="00525F24" w:rsidTr="00CF70EF">
        <w:tc>
          <w:tcPr>
            <w:tcW w:w="7924" w:type="dxa"/>
            <w:gridSpan w:val="11"/>
            <w:tcBorders>
              <w:top w:val="single" w:sz="12" w:space="0" w:color="auto"/>
            </w:tcBorders>
          </w:tcPr>
          <w:p w:rsidR="00525F24" w:rsidRDefault="00525F24" w:rsidP="00525F24">
            <w:pPr>
              <w:pStyle w:val="a3"/>
              <w:ind w:leftChars="0" w:left="0"/>
            </w:pPr>
            <w:r>
              <w:rPr>
                <w:rFonts w:hint="eastAsia"/>
              </w:rPr>
              <w:t>差別禁止一般</w:t>
            </w:r>
          </w:p>
        </w:tc>
      </w:tr>
      <w:tr w:rsidR="00A04EE5" w:rsidTr="0095598B">
        <w:tc>
          <w:tcPr>
            <w:tcW w:w="3084" w:type="dxa"/>
            <w:tcBorders>
              <w:right w:val="single" w:sz="12" w:space="0" w:color="auto"/>
            </w:tcBorders>
          </w:tcPr>
          <w:p w:rsidR="00A04EE5" w:rsidRDefault="0095598B" w:rsidP="00525F24">
            <w:pPr>
              <w:pStyle w:val="a3"/>
              <w:ind w:leftChars="0" w:left="0"/>
            </w:pPr>
            <w:r>
              <w:rPr>
                <w:rFonts w:hint="eastAsia"/>
              </w:rPr>
              <w:t>一般的差別禁止規定</w:t>
            </w:r>
          </w:p>
        </w:tc>
        <w:tc>
          <w:tcPr>
            <w:tcW w:w="484" w:type="dxa"/>
            <w:tcBorders>
              <w:left w:val="single" w:sz="12" w:space="0" w:color="auto"/>
            </w:tcBorders>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B00F75" w:rsidP="00525F24">
            <w:pPr>
              <w:pStyle w:val="a3"/>
              <w:ind w:leftChars="0" w:left="0"/>
            </w:pPr>
            <w:r>
              <w:rPr>
                <w:rFonts w:hint="eastAsia"/>
              </w:rPr>
              <w:t>○</w:t>
            </w:r>
          </w:p>
        </w:tc>
      </w:tr>
      <w:tr w:rsidR="00A04EE5" w:rsidTr="0095598B">
        <w:tc>
          <w:tcPr>
            <w:tcW w:w="3084" w:type="dxa"/>
            <w:tcBorders>
              <w:bottom w:val="single" w:sz="12" w:space="0" w:color="auto"/>
              <w:right w:val="single" w:sz="12" w:space="0" w:color="auto"/>
            </w:tcBorders>
          </w:tcPr>
          <w:p w:rsidR="00A04EE5" w:rsidRDefault="0095598B" w:rsidP="00525F24">
            <w:pPr>
              <w:pStyle w:val="a3"/>
              <w:ind w:leftChars="0" w:left="0"/>
            </w:pPr>
            <w:r>
              <w:rPr>
                <w:rFonts w:hint="eastAsia"/>
              </w:rPr>
              <w:t>合理的配慮義務を法的義務としていること</w:t>
            </w:r>
          </w:p>
        </w:tc>
        <w:tc>
          <w:tcPr>
            <w:tcW w:w="484" w:type="dxa"/>
            <w:tcBorders>
              <w:left w:val="single" w:sz="12" w:space="0" w:color="auto"/>
              <w:bottom w:val="single" w:sz="12" w:space="0" w:color="auto"/>
            </w:tcBorders>
          </w:tcPr>
          <w:p w:rsidR="00A04EE5" w:rsidRDefault="00CF70EF" w:rsidP="00525F24">
            <w:pPr>
              <w:pStyle w:val="a3"/>
              <w:ind w:leftChars="0" w:left="0"/>
            </w:pPr>
            <w:r>
              <w:rPr>
                <w:rFonts w:hint="eastAsia"/>
              </w:rPr>
              <w:t>○</w:t>
            </w:r>
          </w:p>
        </w:tc>
        <w:tc>
          <w:tcPr>
            <w:tcW w:w="484" w:type="dxa"/>
            <w:tcBorders>
              <w:bottom w:val="single" w:sz="12" w:space="0" w:color="auto"/>
            </w:tcBorders>
          </w:tcPr>
          <w:p w:rsidR="00A04EE5" w:rsidRDefault="00CF70EF" w:rsidP="00525F24">
            <w:pPr>
              <w:pStyle w:val="a3"/>
              <w:ind w:leftChars="0" w:left="0"/>
            </w:pPr>
            <w:r>
              <w:rPr>
                <w:rFonts w:hint="eastAsia"/>
              </w:rPr>
              <w:t>×</w:t>
            </w:r>
          </w:p>
        </w:tc>
        <w:tc>
          <w:tcPr>
            <w:tcW w:w="484" w:type="dxa"/>
            <w:tcBorders>
              <w:bottom w:val="single" w:sz="12" w:space="0" w:color="auto"/>
            </w:tcBorders>
          </w:tcPr>
          <w:p w:rsidR="00A04EE5" w:rsidRDefault="00221920" w:rsidP="00525F24">
            <w:pPr>
              <w:pStyle w:val="a3"/>
              <w:ind w:leftChars="0" w:left="0"/>
            </w:pPr>
            <w:r>
              <w:rPr>
                <w:rFonts w:hint="eastAsia"/>
              </w:rPr>
              <w:t>〇</w:t>
            </w:r>
          </w:p>
        </w:tc>
        <w:tc>
          <w:tcPr>
            <w:tcW w:w="484" w:type="dxa"/>
            <w:tcBorders>
              <w:bottom w:val="single" w:sz="12" w:space="0" w:color="auto"/>
            </w:tcBorders>
          </w:tcPr>
          <w:p w:rsidR="00A04EE5" w:rsidRDefault="00CF70EF" w:rsidP="00525F24">
            <w:pPr>
              <w:pStyle w:val="a3"/>
              <w:ind w:leftChars="0" w:left="0"/>
            </w:pPr>
            <w:r>
              <w:rPr>
                <w:rFonts w:hint="eastAsia"/>
              </w:rPr>
              <w:t>○</w:t>
            </w:r>
          </w:p>
        </w:tc>
        <w:tc>
          <w:tcPr>
            <w:tcW w:w="484" w:type="dxa"/>
            <w:tcBorders>
              <w:bottom w:val="single" w:sz="12" w:space="0" w:color="auto"/>
            </w:tcBorders>
          </w:tcPr>
          <w:p w:rsidR="00A04EE5" w:rsidRDefault="00CF70EF" w:rsidP="00525F24">
            <w:pPr>
              <w:pStyle w:val="a3"/>
              <w:ind w:leftChars="0" w:left="0"/>
            </w:pPr>
            <w:r>
              <w:rPr>
                <w:rFonts w:hint="eastAsia"/>
              </w:rPr>
              <w:t>×</w:t>
            </w:r>
          </w:p>
        </w:tc>
        <w:tc>
          <w:tcPr>
            <w:tcW w:w="484" w:type="dxa"/>
            <w:tcBorders>
              <w:bottom w:val="single" w:sz="12" w:space="0" w:color="auto"/>
            </w:tcBorders>
          </w:tcPr>
          <w:p w:rsidR="00A04EE5" w:rsidRDefault="00CF70EF" w:rsidP="00525F24">
            <w:pPr>
              <w:pStyle w:val="a3"/>
              <w:ind w:leftChars="0" w:left="0"/>
            </w:pPr>
            <w:r>
              <w:rPr>
                <w:rFonts w:hint="eastAsia"/>
              </w:rPr>
              <w:t>○</w:t>
            </w:r>
          </w:p>
        </w:tc>
        <w:tc>
          <w:tcPr>
            <w:tcW w:w="484" w:type="dxa"/>
            <w:tcBorders>
              <w:bottom w:val="single" w:sz="12" w:space="0" w:color="auto"/>
            </w:tcBorders>
          </w:tcPr>
          <w:p w:rsidR="00A04EE5" w:rsidRDefault="00CF70EF" w:rsidP="00525F24">
            <w:pPr>
              <w:pStyle w:val="a3"/>
              <w:ind w:leftChars="0" w:left="0"/>
            </w:pPr>
            <w:r>
              <w:rPr>
                <w:rFonts w:hint="eastAsia"/>
              </w:rPr>
              <w:t>○</w:t>
            </w:r>
          </w:p>
        </w:tc>
        <w:tc>
          <w:tcPr>
            <w:tcW w:w="484" w:type="dxa"/>
            <w:tcBorders>
              <w:bottom w:val="single" w:sz="12" w:space="0" w:color="auto"/>
            </w:tcBorders>
          </w:tcPr>
          <w:p w:rsidR="00A04EE5" w:rsidRDefault="00CF70EF" w:rsidP="00525F24">
            <w:pPr>
              <w:pStyle w:val="a3"/>
              <w:ind w:leftChars="0" w:left="0"/>
            </w:pPr>
            <w:r>
              <w:rPr>
                <w:rFonts w:hint="eastAsia"/>
              </w:rPr>
              <w:t>×</w:t>
            </w:r>
          </w:p>
        </w:tc>
        <w:tc>
          <w:tcPr>
            <w:tcW w:w="484" w:type="dxa"/>
            <w:tcBorders>
              <w:bottom w:val="single" w:sz="12" w:space="0" w:color="auto"/>
            </w:tcBorders>
          </w:tcPr>
          <w:p w:rsidR="00A04EE5" w:rsidRDefault="00CF70EF" w:rsidP="00525F24">
            <w:pPr>
              <w:pStyle w:val="a3"/>
              <w:ind w:leftChars="0" w:left="0"/>
            </w:pPr>
            <w:r>
              <w:rPr>
                <w:rFonts w:hint="eastAsia"/>
              </w:rPr>
              <w:t>×</w:t>
            </w:r>
          </w:p>
        </w:tc>
        <w:tc>
          <w:tcPr>
            <w:tcW w:w="484" w:type="dxa"/>
            <w:tcBorders>
              <w:bottom w:val="single" w:sz="12" w:space="0" w:color="auto"/>
            </w:tcBorders>
          </w:tcPr>
          <w:p w:rsidR="00A04EE5" w:rsidRDefault="00B00F75" w:rsidP="00525F24">
            <w:pPr>
              <w:pStyle w:val="a3"/>
              <w:ind w:leftChars="0" w:left="0"/>
            </w:pPr>
            <w:r>
              <w:rPr>
                <w:rFonts w:hint="eastAsia"/>
              </w:rPr>
              <w:t>○</w:t>
            </w:r>
          </w:p>
        </w:tc>
      </w:tr>
      <w:tr w:rsidR="00525F24" w:rsidTr="00CF70EF">
        <w:tc>
          <w:tcPr>
            <w:tcW w:w="7924" w:type="dxa"/>
            <w:gridSpan w:val="11"/>
            <w:tcBorders>
              <w:top w:val="single" w:sz="12" w:space="0" w:color="auto"/>
            </w:tcBorders>
          </w:tcPr>
          <w:p w:rsidR="00525F24" w:rsidRDefault="00525F24" w:rsidP="00525F24">
            <w:pPr>
              <w:pStyle w:val="a3"/>
              <w:ind w:leftChars="0" w:left="0"/>
            </w:pPr>
            <w:r>
              <w:rPr>
                <w:rFonts w:hint="eastAsia"/>
              </w:rPr>
              <w:t>具体的な差別禁止規定</w:t>
            </w:r>
          </w:p>
        </w:tc>
      </w:tr>
      <w:tr w:rsidR="00A04EE5" w:rsidTr="0095598B">
        <w:tc>
          <w:tcPr>
            <w:tcW w:w="3084" w:type="dxa"/>
            <w:tcBorders>
              <w:right w:val="single" w:sz="12" w:space="0" w:color="auto"/>
            </w:tcBorders>
          </w:tcPr>
          <w:p w:rsidR="00A04EE5" w:rsidRDefault="0095598B" w:rsidP="00525F24">
            <w:pPr>
              <w:pStyle w:val="a3"/>
              <w:ind w:leftChars="0" w:left="0"/>
            </w:pPr>
            <w:r>
              <w:rPr>
                <w:rFonts w:hint="eastAsia"/>
              </w:rPr>
              <w:t>具体的な差別禁止規定（千葉に準ずる）</w:t>
            </w:r>
          </w:p>
        </w:tc>
        <w:tc>
          <w:tcPr>
            <w:tcW w:w="484" w:type="dxa"/>
            <w:tcBorders>
              <w:left w:val="single" w:sz="12" w:space="0" w:color="auto"/>
            </w:tcBorders>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r>
      <w:tr w:rsidR="00A04EE5" w:rsidTr="0095598B">
        <w:tc>
          <w:tcPr>
            <w:tcW w:w="3084" w:type="dxa"/>
            <w:tcBorders>
              <w:right w:val="single" w:sz="12" w:space="0" w:color="auto"/>
            </w:tcBorders>
          </w:tcPr>
          <w:p w:rsidR="00A04EE5" w:rsidRDefault="0095598B" w:rsidP="00525F24">
            <w:pPr>
              <w:pStyle w:val="a3"/>
              <w:ind w:leftChars="0" w:left="0"/>
            </w:pPr>
            <w:r>
              <w:rPr>
                <w:rFonts w:hint="eastAsia"/>
              </w:rPr>
              <w:t>意思表示の受領の規定</w:t>
            </w:r>
          </w:p>
        </w:tc>
        <w:tc>
          <w:tcPr>
            <w:tcW w:w="484" w:type="dxa"/>
            <w:tcBorders>
              <w:left w:val="single" w:sz="12" w:space="0" w:color="auto"/>
            </w:tcBorders>
          </w:tcPr>
          <w:p w:rsidR="00A04EE5" w:rsidRPr="00CF70EF"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r>
      <w:tr w:rsidR="00A04EE5" w:rsidTr="0095598B">
        <w:tc>
          <w:tcPr>
            <w:tcW w:w="3084" w:type="dxa"/>
            <w:tcBorders>
              <w:right w:val="single" w:sz="12" w:space="0" w:color="auto"/>
            </w:tcBorders>
          </w:tcPr>
          <w:p w:rsidR="00A04EE5" w:rsidRDefault="0095598B" w:rsidP="00525F24">
            <w:pPr>
              <w:pStyle w:val="a3"/>
              <w:ind w:leftChars="0" w:left="0"/>
            </w:pPr>
            <w:r>
              <w:rPr>
                <w:rFonts w:hint="eastAsia"/>
              </w:rPr>
              <w:t>学校決定に際しての意見聴取を義務付けていること</w:t>
            </w:r>
          </w:p>
        </w:tc>
        <w:tc>
          <w:tcPr>
            <w:tcW w:w="484" w:type="dxa"/>
            <w:tcBorders>
              <w:left w:val="single" w:sz="12" w:space="0" w:color="auto"/>
            </w:tcBorders>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c>
          <w:tcPr>
            <w:tcW w:w="484" w:type="dxa"/>
          </w:tcPr>
          <w:p w:rsidR="00A04EE5" w:rsidRDefault="00CF70EF" w:rsidP="00525F24">
            <w:pPr>
              <w:pStyle w:val="a3"/>
              <w:ind w:leftChars="0" w:left="0"/>
            </w:pPr>
            <w:r>
              <w:rPr>
                <w:rFonts w:hint="eastAsia"/>
              </w:rPr>
              <w:t>×</w:t>
            </w:r>
          </w:p>
        </w:tc>
      </w:tr>
      <w:tr w:rsidR="00A04EE5" w:rsidTr="00CF70EF">
        <w:tc>
          <w:tcPr>
            <w:tcW w:w="3084" w:type="dxa"/>
            <w:tcBorders>
              <w:bottom w:val="single" w:sz="4" w:space="0" w:color="auto"/>
              <w:right w:val="single" w:sz="12" w:space="0" w:color="auto"/>
            </w:tcBorders>
          </w:tcPr>
          <w:p w:rsidR="00A04EE5" w:rsidRPr="0095598B" w:rsidRDefault="0095598B" w:rsidP="00525F24">
            <w:pPr>
              <w:pStyle w:val="a3"/>
              <w:ind w:leftChars="0" w:left="0"/>
              <w:rPr>
                <w:sz w:val="20"/>
                <w:szCs w:val="20"/>
              </w:rPr>
            </w:pPr>
            <w:r w:rsidRPr="0095598B">
              <w:rPr>
                <w:rFonts w:hint="eastAsia"/>
                <w:sz w:val="20"/>
                <w:szCs w:val="20"/>
              </w:rPr>
              <w:t>施設入所・病院入院の強制を禁止する規定</w:t>
            </w:r>
          </w:p>
        </w:tc>
        <w:tc>
          <w:tcPr>
            <w:tcW w:w="484" w:type="dxa"/>
            <w:tcBorders>
              <w:left w:val="single" w:sz="12" w:space="0" w:color="auto"/>
              <w:bottom w:val="single" w:sz="4" w:space="0" w:color="auto"/>
            </w:tcBorders>
          </w:tcPr>
          <w:p w:rsidR="00A04EE5" w:rsidRDefault="00CF70EF" w:rsidP="00525F24">
            <w:pPr>
              <w:pStyle w:val="a3"/>
              <w:ind w:leftChars="0" w:left="0"/>
            </w:pPr>
            <w:r>
              <w:rPr>
                <w:rFonts w:hint="eastAsia"/>
              </w:rPr>
              <w:t>○</w:t>
            </w:r>
          </w:p>
        </w:tc>
        <w:tc>
          <w:tcPr>
            <w:tcW w:w="484" w:type="dxa"/>
            <w:tcBorders>
              <w:bottom w:val="single" w:sz="4" w:space="0" w:color="auto"/>
            </w:tcBorders>
          </w:tcPr>
          <w:p w:rsidR="00A04EE5" w:rsidRDefault="00BD7912" w:rsidP="00525F24">
            <w:pPr>
              <w:pStyle w:val="a3"/>
              <w:ind w:leftChars="0" w:left="0"/>
            </w:pPr>
            <w:r>
              <w:rPr>
                <w:rFonts w:hint="eastAsia"/>
              </w:rPr>
              <w:t>×</w:t>
            </w:r>
          </w:p>
        </w:tc>
        <w:tc>
          <w:tcPr>
            <w:tcW w:w="484" w:type="dxa"/>
            <w:tcBorders>
              <w:bottom w:val="single" w:sz="4" w:space="0" w:color="auto"/>
            </w:tcBorders>
          </w:tcPr>
          <w:p w:rsidR="00A04EE5" w:rsidRDefault="00BD7912" w:rsidP="00525F24">
            <w:pPr>
              <w:pStyle w:val="a3"/>
              <w:ind w:leftChars="0" w:left="0"/>
            </w:pPr>
            <w:r>
              <w:rPr>
                <w:rFonts w:hint="eastAsia"/>
              </w:rPr>
              <w:t>×</w:t>
            </w:r>
          </w:p>
        </w:tc>
        <w:tc>
          <w:tcPr>
            <w:tcW w:w="484" w:type="dxa"/>
            <w:tcBorders>
              <w:bottom w:val="single" w:sz="4" w:space="0" w:color="auto"/>
            </w:tcBorders>
          </w:tcPr>
          <w:p w:rsidR="00A04EE5" w:rsidRDefault="00BD7912" w:rsidP="00525F24">
            <w:pPr>
              <w:pStyle w:val="a3"/>
              <w:ind w:leftChars="0" w:left="0"/>
            </w:pPr>
            <w:r>
              <w:rPr>
                <w:rFonts w:hint="eastAsia"/>
              </w:rPr>
              <w:t>×</w:t>
            </w:r>
          </w:p>
        </w:tc>
        <w:tc>
          <w:tcPr>
            <w:tcW w:w="484" w:type="dxa"/>
            <w:tcBorders>
              <w:bottom w:val="single" w:sz="4" w:space="0" w:color="auto"/>
            </w:tcBorders>
          </w:tcPr>
          <w:p w:rsidR="00A04EE5" w:rsidRDefault="00BD7912" w:rsidP="00525F24">
            <w:pPr>
              <w:pStyle w:val="a3"/>
              <w:ind w:leftChars="0" w:left="0"/>
            </w:pPr>
            <w:r>
              <w:rPr>
                <w:rFonts w:hint="eastAsia"/>
              </w:rPr>
              <w:t>○</w:t>
            </w:r>
          </w:p>
        </w:tc>
        <w:tc>
          <w:tcPr>
            <w:tcW w:w="484" w:type="dxa"/>
            <w:tcBorders>
              <w:bottom w:val="single" w:sz="4" w:space="0" w:color="auto"/>
            </w:tcBorders>
          </w:tcPr>
          <w:p w:rsidR="00A04EE5" w:rsidRDefault="00BD7912" w:rsidP="00525F24">
            <w:pPr>
              <w:pStyle w:val="a3"/>
              <w:ind w:leftChars="0" w:left="0"/>
            </w:pPr>
            <w:r>
              <w:rPr>
                <w:rFonts w:hint="eastAsia"/>
              </w:rPr>
              <w:t>○</w:t>
            </w:r>
          </w:p>
        </w:tc>
        <w:tc>
          <w:tcPr>
            <w:tcW w:w="484" w:type="dxa"/>
            <w:tcBorders>
              <w:bottom w:val="single" w:sz="4" w:space="0" w:color="auto"/>
            </w:tcBorders>
          </w:tcPr>
          <w:p w:rsidR="00A04EE5" w:rsidRDefault="00BD7912" w:rsidP="00525F24">
            <w:pPr>
              <w:pStyle w:val="a3"/>
              <w:ind w:leftChars="0" w:left="0"/>
            </w:pPr>
            <w:r>
              <w:rPr>
                <w:rFonts w:hint="eastAsia"/>
              </w:rPr>
              <w:t>○</w:t>
            </w:r>
          </w:p>
        </w:tc>
        <w:tc>
          <w:tcPr>
            <w:tcW w:w="484" w:type="dxa"/>
            <w:tcBorders>
              <w:bottom w:val="single" w:sz="4" w:space="0" w:color="auto"/>
            </w:tcBorders>
          </w:tcPr>
          <w:p w:rsidR="00A04EE5" w:rsidRDefault="00BD7912" w:rsidP="00525F24">
            <w:pPr>
              <w:pStyle w:val="a3"/>
              <w:ind w:leftChars="0" w:left="0"/>
            </w:pPr>
            <w:r>
              <w:rPr>
                <w:rFonts w:hint="eastAsia"/>
              </w:rPr>
              <w:t>○</w:t>
            </w:r>
          </w:p>
        </w:tc>
        <w:tc>
          <w:tcPr>
            <w:tcW w:w="484" w:type="dxa"/>
            <w:tcBorders>
              <w:bottom w:val="single" w:sz="4" w:space="0" w:color="auto"/>
            </w:tcBorders>
          </w:tcPr>
          <w:p w:rsidR="00A04EE5" w:rsidRDefault="00BD7912" w:rsidP="00525F24">
            <w:pPr>
              <w:pStyle w:val="a3"/>
              <w:ind w:leftChars="0" w:left="0"/>
            </w:pPr>
            <w:r>
              <w:rPr>
                <w:rFonts w:hint="eastAsia"/>
              </w:rPr>
              <w:t>○</w:t>
            </w:r>
          </w:p>
        </w:tc>
        <w:tc>
          <w:tcPr>
            <w:tcW w:w="484" w:type="dxa"/>
            <w:tcBorders>
              <w:bottom w:val="single" w:sz="4" w:space="0" w:color="auto"/>
            </w:tcBorders>
          </w:tcPr>
          <w:p w:rsidR="00A04EE5" w:rsidRDefault="00BD7912" w:rsidP="00525F24">
            <w:pPr>
              <w:pStyle w:val="a3"/>
              <w:ind w:leftChars="0" w:left="0"/>
            </w:pPr>
            <w:r>
              <w:rPr>
                <w:rFonts w:hint="eastAsia"/>
              </w:rPr>
              <w:t>×</w:t>
            </w:r>
          </w:p>
        </w:tc>
      </w:tr>
      <w:tr w:rsidR="0095598B" w:rsidTr="0095598B">
        <w:tc>
          <w:tcPr>
            <w:tcW w:w="3084" w:type="dxa"/>
            <w:tcBorders>
              <w:bottom w:val="single" w:sz="12" w:space="0" w:color="auto"/>
              <w:right w:val="single" w:sz="12" w:space="0" w:color="auto"/>
            </w:tcBorders>
          </w:tcPr>
          <w:p w:rsidR="0095598B" w:rsidRPr="0095598B" w:rsidRDefault="00CF70EF" w:rsidP="00525F24">
            <w:pPr>
              <w:pStyle w:val="a3"/>
              <w:ind w:leftChars="0" w:left="0"/>
              <w:rPr>
                <w:sz w:val="20"/>
                <w:szCs w:val="20"/>
              </w:rPr>
            </w:pPr>
            <w:r>
              <w:rPr>
                <w:rFonts w:hint="eastAsia"/>
                <w:sz w:val="20"/>
                <w:szCs w:val="20"/>
              </w:rPr>
              <w:t>プ</w:t>
            </w:r>
            <w:r w:rsidR="0095598B">
              <w:rPr>
                <w:rFonts w:hint="eastAsia"/>
                <w:sz w:val="20"/>
                <w:szCs w:val="20"/>
              </w:rPr>
              <w:t>ライバシー保護の規定</w:t>
            </w:r>
          </w:p>
        </w:tc>
        <w:tc>
          <w:tcPr>
            <w:tcW w:w="484" w:type="dxa"/>
            <w:tcBorders>
              <w:left w:val="single" w:sz="12" w:space="0" w:color="auto"/>
              <w:bottom w:val="single" w:sz="12" w:space="0" w:color="auto"/>
            </w:tcBorders>
          </w:tcPr>
          <w:p w:rsidR="0095598B" w:rsidRDefault="00BD7912" w:rsidP="00525F24">
            <w:pPr>
              <w:pStyle w:val="a3"/>
              <w:ind w:leftChars="0" w:left="0"/>
            </w:pPr>
            <w:r>
              <w:rPr>
                <w:rFonts w:hint="eastAsia"/>
              </w:rPr>
              <w:t>×</w:t>
            </w:r>
          </w:p>
        </w:tc>
        <w:tc>
          <w:tcPr>
            <w:tcW w:w="484" w:type="dxa"/>
            <w:tcBorders>
              <w:bottom w:val="single" w:sz="12" w:space="0" w:color="auto"/>
            </w:tcBorders>
          </w:tcPr>
          <w:p w:rsidR="0095598B" w:rsidRDefault="00BD7912" w:rsidP="00525F24">
            <w:pPr>
              <w:pStyle w:val="a3"/>
              <w:ind w:leftChars="0" w:left="0"/>
            </w:pPr>
            <w:r>
              <w:rPr>
                <w:rFonts w:hint="eastAsia"/>
              </w:rPr>
              <w:t>×</w:t>
            </w:r>
          </w:p>
        </w:tc>
        <w:tc>
          <w:tcPr>
            <w:tcW w:w="484" w:type="dxa"/>
            <w:tcBorders>
              <w:bottom w:val="single" w:sz="12" w:space="0" w:color="auto"/>
            </w:tcBorders>
          </w:tcPr>
          <w:p w:rsidR="0095598B" w:rsidRDefault="00BD7912" w:rsidP="00525F24">
            <w:pPr>
              <w:pStyle w:val="a3"/>
              <w:ind w:leftChars="0" w:left="0"/>
            </w:pPr>
            <w:r>
              <w:rPr>
                <w:rFonts w:hint="eastAsia"/>
              </w:rPr>
              <w:t>×</w:t>
            </w:r>
          </w:p>
        </w:tc>
        <w:tc>
          <w:tcPr>
            <w:tcW w:w="484" w:type="dxa"/>
            <w:tcBorders>
              <w:bottom w:val="single" w:sz="12" w:space="0" w:color="auto"/>
            </w:tcBorders>
          </w:tcPr>
          <w:p w:rsidR="0095598B" w:rsidRDefault="00BD7912" w:rsidP="00525F24">
            <w:pPr>
              <w:pStyle w:val="a3"/>
              <w:ind w:leftChars="0" w:left="0"/>
            </w:pPr>
            <w:r>
              <w:rPr>
                <w:rFonts w:hint="eastAsia"/>
              </w:rPr>
              <w:t>○</w:t>
            </w:r>
          </w:p>
        </w:tc>
        <w:tc>
          <w:tcPr>
            <w:tcW w:w="484" w:type="dxa"/>
            <w:tcBorders>
              <w:bottom w:val="single" w:sz="12" w:space="0" w:color="auto"/>
            </w:tcBorders>
          </w:tcPr>
          <w:p w:rsidR="0095598B" w:rsidRDefault="00BD7912" w:rsidP="00525F24">
            <w:pPr>
              <w:pStyle w:val="a3"/>
              <w:ind w:leftChars="0" w:left="0"/>
            </w:pPr>
            <w:r>
              <w:rPr>
                <w:rFonts w:hint="eastAsia"/>
              </w:rPr>
              <w:t>×</w:t>
            </w:r>
          </w:p>
        </w:tc>
        <w:tc>
          <w:tcPr>
            <w:tcW w:w="484" w:type="dxa"/>
            <w:tcBorders>
              <w:bottom w:val="single" w:sz="12" w:space="0" w:color="auto"/>
            </w:tcBorders>
          </w:tcPr>
          <w:p w:rsidR="0095598B" w:rsidRDefault="00BD7912" w:rsidP="00525F24">
            <w:pPr>
              <w:pStyle w:val="a3"/>
              <w:ind w:leftChars="0" w:left="0"/>
            </w:pPr>
            <w:r>
              <w:rPr>
                <w:rFonts w:hint="eastAsia"/>
              </w:rPr>
              <w:t>×</w:t>
            </w:r>
          </w:p>
        </w:tc>
        <w:tc>
          <w:tcPr>
            <w:tcW w:w="484" w:type="dxa"/>
            <w:tcBorders>
              <w:bottom w:val="single" w:sz="12" w:space="0" w:color="auto"/>
            </w:tcBorders>
          </w:tcPr>
          <w:p w:rsidR="0095598B" w:rsidRDefault="00BD7912" w:rsidP="00525F24">
            <w:pPr>
              <w:pStyle w:val="a3"/>
              <w:ind w:leftChars="0" w:left="0"/>
            </w:pPr>
            <w:r>
              <w:rPr>
                <w:rFonts w:hint="eastAsia"/>
              </w:rPr>
              <w:t>×</w:t>
            </w:r>
          </w:p>
        </w:tc>
        <w:tc>
          <w:tcPr>
            <w:tcW w:w="484" w:type="dxa"/>
            <w:tcBorders>
              <w:bottom w:val="single" w:sz="12" w:space="0" w:color="auto"/>
            </w:tcBorders>
          </w:tcPr>
          <w:p w:rsidR="0095598B" w:rsidRDefault="00BD7912" w:rsidP="00525F24">
            <w:pPr>
              <w:pStyle w:val="a3"/>
              <w:ind w:leftChars="0" w:left="0"/>
            </w:pPr>
            <w:r>
              <w:rPr>
                <w:rFonts w:hint="eastAsia"/>
              </w:rPr>
              <w:t>×</w:t>
            </w:r>
          </w:p>
        </w:tc>
        <w:tc>
          <w:tcPr>
            <w:tcW w:w="484" w:type="dxa"/>
            <w:tcBorders>
              <w:bottom w:val="single" w:sz="12" w:space="0" w:color="auto"/>
            </w:tcBorders>
          </w:tcPr>
          <w:p w:rsidR="0095598B" w:rsidRDefault="00BD7912" w:rsidP="00525F24">
            <w:pPr>
              <w:pStyle w:val="a3"/>
              <w:ind w:leftChars="0" w:left="0"/>
            </w:pPr>
            <w:r>
              <w:rPr>
                <w:rFonts w:hint="eastAsia"/>
              </w:rPr>
              <w:t>×</w:t>
            </w:r>
          </w:p>
        </w:tc>
        <w:tc>
          <w:tcPr>
            <w:tcW w:w="484" w:type="dxa"/>
            <w:tcBorders>
              <w:bottom w:val="single" w:sz="12" w:space="0" w:color="auto"/>
            </w:tcBorders>
          </w:tcPr>
          <w:p w:rsidR="0095598B" w:rsidRDefault="00BD7912" w:rsidP="00525F24">
            <w:pPr>
              <w:pStyle w:val="a3"/>
              <w:ind w:leftChars="0" w:left="0"/>
            </w:pPr>
            <w:r>
              <w:rPr>
                <w:rFonts w:hint="eastAsia"/>
              </w:rPr>
              <w:t>×</w:t>
            </w:r>
          </w:p>
        </w:tc>
      </w:tr>
      <w:tr w:rsidR="00525F24" w:rsidTr="00CF70EF">
        <w:tc>
          <w:tcPr>
            <w:tcW w:w="7924" w:type="dxa"/>
            <w:gridSpan w:val="11"/>
            <w:tcBorders>
              <w:top w:val="single" w:sz="12" w:space="0" w:color="auto"/>
            </w:tcBorders>
          </w:tcPr>
          <w:p w:rsidR="00525F24" w:rsidRDefault="00525F24" w:rsidP="00525F24">
            <w:pPr>
              <w:pStyle w:val="a3"/>
              <w:ind w:leftChars="0" w:left="0"/>
            </w:pPr>
            <w:r>
              <w:rPr>
                <w:rFonts w:hint="eastAsia"/>
              </w:rPr>
              <w:t>社会施策</w:t>
            </w:r>
          </w:p>
        </w:tc>
      </w:tr>
      <w:tr w:rsidR="00A04EE5" w:rsidTr="0095598B">
        <w:tc>
          <w:tcPr>
            <w:tcW w:w="3084" w:type="dxa"/>
            <w:tcBorders>
              <w:right w:val="single" w:sz="12" w:space="0" w:color="auto"/>
            </w:tcBorders>
          </w:tcPr>
          <w:p w:rsidR="00A04EE5" w:rsidRDefault="00CF70EF" w:rsidP="00525F24">
            <w:pPr>
              <w:pStyle w:val="a3"/>
              <w:ind w:leftChars="0" w:left="0"/>
            </w:pPr>
            <w:r>
              <w:rPr>
                <w:rFonts w:hint="eastAsia"/>
              </w:rPr>
              <w:t>差別解消機関の設置</w:t>
            </w:r>
          </w:p>
        </w:tc>
        <w:tc>
          <w:tcPr>
            <w:tcW w:w="484" w:type="dxa"/>
            <w:tcBorders>
              <w:left w:val="single" w:sz="12" w:space="0" w:color="auto"/>
            </w:tcBorders>
          </w:tcPr>
          <w:p w:rsidR="00A04EE5" w:rsidRDefault="00BD7912" w:rsidP="00525F24">
            <w:pPr>
              <w:pStyle w:val="a3"/>
              <w:ind w:leftChars="0" w:left="0"/>
            </w:pPr>
            <w:r>
              <w:rPr>
                <w:rFonts w:hint="eastAsia"/>
              </w:rPr>
              <w:t>○</w:t>
            </w:r>
          </w:p>
        </w:tc>
        <w:tc>
          <w:tcPr>
            <w:tcW w:w="484" w:type="dxa"/>
          </w:tcPr>
          <w:p w:rsidR="00A04EE5" w:rsidRDefault="00BD7912" w:rsidP="00525F24">
            <w:pPr>
              <w:pStyle w:val="a3"/>
              <w:ind w:leftChars="0" w:left="0"/>
            </w:pPr>
            <w:r>
              <w:rPr>
                <w:rFonts w:hint="eastAsia"/>
              </w:rPr>
              <w:t>×</w:t>
            </w:r>
          </w:p>
        </w:tc>
        <w:tc>
          <w:tcPr>
            <w:tcW w:w="484" w:type="dxa"/>
          </w:tcPr>
          <w:p w:rsidR="00A04EE5" w:rsidRDefault="00BD7912" w:rsidP="00525F24">
            <w:pPr>
              <w:pStyle w:val="a3"/>
              <w:ind w:leftChars="0" w:left="0"/>
            </w:pPr>
            <w:r>
              <w:rPr>
                <w:rFonts w:hint="eastAsia"/>
              </w:rPr>
              <w:t>×</w:t>
            </w:r>
          </w:p>
        </w:tc>
        <w:tc>
          <w:tcPr>
            <w:tcW w:w="484" w:type="dxa"/>
          </w:tcPr>
          <w:p w:rsidR="00A04EE5" w:rsidRDefault="00A3560C" w:rsidP="00525F24">
            <w:pPr>
              <w:pStyle w:val="a3"/>
              <w:ind w:leftChars="0" w:left="0"/>
            </w:pPr>
            <w:r>
              <w:rPr>
                <w:rFonts w:hint="eastAsia"/>
              </w:rPr>
              <w:t>○</w:t>
            </w:r>
          </w:p>
        </w:tc>
        <w:tc>
          <w:tcPr>
            <w:tcW w:w="484" w:type="dxa"/>
          </w:tcPr>
          <w:p w:rsidR="00A04EE5" w:rsidRDefault="00A3560C" w:rsidP="00525F24">
            <w:pPr>
              <w:pStyle w:val="a3"/>
              <w:ind w:leftChars="0" w:left="0"/>
            </w:pPr>
            <w:r>
              <w:rPr>
                <w:rFonts w:hint="eastAsia"/>
              </w:rPr>
              <w:t>○</w:t>
            </w:r>
          </w:p>
        </w:tc>
        <w:tc>
          <w:tcPr>
            <w:tcW w:w="484" w:type="dxa"/>
          </w:tcPr>
          <w:p w:rsidR="00A04EE5" w:rsidRDefault="00A3560C" w:rsidP="00525F24">
            <w:pPr>
              <w:pStyle w:val="a3"/>
              <w:ind w:leftChars="0" w:left="0"/>
            </w:pPr>
            <w:r>
              <w:rPr>
                <w:rFonts w:hint="eastAsia"/>
              </w:rPr>
              <w:t>○</w:t>
            </w:r>
          </w:p>
        </w:tc>
        <w:tc>
          <w:tcPr>
            <w:tcW w:w="484" w:type="dxa"/>
          </w:tcPr>
          <w:p w:rsidR="00A04EE5" w:rsidRDefault="00A3560C" w:rsidP="00525F24">
            <w:pPr>
              <w:pStyle w:val="a3"/>
              <w:ind w:leftChars="0" w:left="0"/>
            </w:pPr>
            <w:r>
              <w:rPr>
                <w:rFonts w:hint="eastAsia"/>
              </w:rPr>
              <w:t>○</w:t>
            </w:r>
          </w:p>
        </w:tc>
        <w:tc>
          <w:tcPr>
            <w:tcW w:w="484" w:type="dxa"/>
          </w:tcPr>
          <w:p w:rsidR="00A04EE5" w:rsidRDefault="00A3560C" w:rsidP="00525F24">
            <w:pPr>
              <w:pStyle w:val="a3"/>
              <w:ind w:leftChars="0" w:left="0"/>
            </w:pPr>
            <w:r>
              <w:rPr>
                <w:rFonts w:hint="eastAsia"/>
              </w:rPr>
              <w:t>○</w:t>
            </w:r>
          </w:p>
        </w:tc>
        <w:tc>
          <w:tcPr>
            <w:tcW w:w="484" w:type="dxa"/>
          </w:tcPr>
          <w:p w:rsidR="00A04EE5" w:rsidRDefault="00A3560C" w:rsidP="00525F24">
            <w:pPr>
              <w:pStyle w:val="a3"/>
              <w:ind w:leftChars="0" w:left="0"/>
            </w:pPr>
            <w:r>
              <w:rPr>
                <w:rFonts w:hint="eastAsia"/>
              </w:rPr>
              <w:t>○</w:t>
            </w:r>
          </w:p>
        </w:tc>
        <w:tc>
          <w:tcPr>
            <w:tcW w:w="484" w:type="dxa"/>
          </w:tcPr>
          <w:p w:rsidR="00A04EE5" w:rsidRDefault="00DD18EB" w:rsidP="00525F24">
            <w:pPr>
              <w:pStyle w:val="a3"/>
              <w:ind w:leftChars="0" w:left="0"/>
            </w:pPr>
            <w:r>
              <w:rPr>
                <w:rFonts w:hint="eastAsia"/>
              </w:rPr>
              <w:t>○</w:t>
            </w:r>
          </w:p>
        </w:tc>
      </w:tr>
      <w:tr w:rsidR="00A04EE5" w:rsidTr="00CF70EF">
        <w:tc>
          <w:tcPr>
            <w:tcW w:w="3084" w:type="dxa"/>
            <w:tcBorders>
              <w:bottom w:val="single" w:sz="12" w:space="0" w:color="auto"/>
              <w:right w:val="single" w:sz="12" w:space="0" w:color="auto"/>
            </w:tcBorders>
          </w:tcPr>
          <w:p w:rsidR="00A04EE5" w:rsidRPr="00521FDF" w:rsidRDefault="00CF70EF" w:rsidP="00525F24">
            <w:pPr>
              <w:pStyle w:val="a3"/>
              <w:ind w:leftChars="0" w:left="0"/>
              <w:rPr>
                <w:sz w:val="20"/>
                <w:szCs w:val="20"/>
              </w:rPr>
            </w:pPr>
            <w:r w:rsidRPr="00521FDF">
              <w:rPr>
                <w:rFonts w:hint="eastAsia"/>
                <w:sz w:val="20"/>
                <w:szCs w:val="20"/>
              </w:rPr>
              <w:t>権利主体性を意識した社会施策</w:t>
            </w:r>
          </w:p>
        </w:tc>
        <w:tc>
          <w:tcPr>
            <w:tcW w:w="484" w:type="dxa"/>
            <w:tcBorders>
              <w:left w:val="single" w:sz="12" w:space="0" w:color="auto"/>
              <w:bottom w:val="single" w:sz="12" w:space="0" w:color="auto"/>
            </w:tcBorders>
          </w:tcPr>
          <w:p w:rsidR="00A04EE5" w:rsidRDefault="00BD7912" w:rsidP="00525F24">
            <w:pPr>
              <w:pStyle w:val="a3"/>
              <w:ind w:leftChars="0" w:left="0"/>
            </w:pPr>
            <w:r>
              <w:rPr>
                <w:rFonts w:hint="eastAsia"/>
              </w:rPr>
              <w:t>×</w:t>
            </w:r>
          </w:p>
        </w:tc>
        <w:tc>
          <w:tcPr>
            <w:tcW w:w="484" w:type="dxa"/>
            <w:tcBorders>
              <w:bottom w:val="single" w:sz="12" w:space="0" w:color="auto"/>
            </w:tcBorders>
          </w:tcPr>
          <w:p w:rsidR="00A04EE5" w:rsidRDefault="00BD7912" w:rsidP="00525F24">
            <w:pPr>
              <w:pStyle w:val="a3"/>
              <w:ind w:leftChars="0" w:left="0"/>
            </w:pPr>
            <w:r>
              <w:rPr>
                <w:rFonts w:hint="eastAsia"/>
              </w:rPr>
              <w:t>×</w:t>
            </w:r>
          </w:p>
        </w:tc>
        <w:tc>
          <w:tcPr>
            <w:tcW w:w="484" w:type="dxa"/>
            <w:tcBorders>
              <w:bottom w:val="single" w:sz="12" w:space="0" w:color="auto"/>
            </w:tcBorders>
          </w:tcPr>
          <w:p w:rsidR="00A04EE5" w:rsidRDefault="00BD7912" w:rsidP="00525F24">
            <w:pPr>
              <w:pStyle w:val="a3"/>
              <w:ind w:leftChars="0" w:left="0"/>
            </w:pPr>
            <w:r>
              <w:rPr>
                <w:rFonts w:hint="eastAsia"/>
              </w:rPr>
              <w:t>×</w:t>
            </w:r>
          </w:p>
        </w:tc>
        <w:tc>
          <w:tcPr>
            <w:tcW w:w="484" w:type="dxa"/>
            <w:tcBorders>
              <w:bottom w:val="single" w:sz="12" w:space="0" w:color="auto"/>
            </w:tcBorders>
          </w:tcPr>
          <w:p w:rsidR="00A04EE5" w:rsidRDefault="00A3560C" w:rsidP="00525F24">
            <w:pPr>
              <w:pStyle w:val="a3"/>
              <w:ind w:leftChars="0" w:left="0"/>
            </w:pPr>
            <w:r>
              <w:rPr>
                <w:rFonts w:hint="eastAsia"/>
              </w:rPr>
              <w:t>○</w:t>
            </w:r>
          </w:p>
        </w:tc>
        <w:tc>
          <w:tcPr>
            <w:tcW w:w="484" w:type="dxa"/>
            <w:tcBorders>
              <w:bottom w:val="single" w:sz="12" w:space="0" w:color="auto"/>
            </w:tcBorders>
          </w:tcPr>
          <w:p w:rsidR="00A04EE5" w:rsidRDefault="00A3560C" w:rsidP="00525F24">
            <w:pPr>
              <w:pStyle w:val="a3"/>
              <w:ind w:leftChars="0" w:left="0"/>
            </w:pPr>
            <w:r>
              <w:rPr>
                <w:rFonts w:hint="eastAsia"/>
              </w:rPr>
              <w:t>×</w:t>
            </w:r>
          </w:p>
        </w:tc>
        <w:tc>
          <w:tcPr>
            <w:tcW w:w="484" w:type="dxa"/>
            <w:tcBorders>
              <w:bottom w:val="single" w:sz="12" w:space="0" w:color="auto"/>
            </w:tcBorders>
          </w:tcPr>
          <w:p w:rsidR="00A04EE5" w:rsidRDefault="00A3560C" w:rsidP="00525F24">
            <w:pPr>
              <w:pStyle w:val="a3"/>
              <w:ind w:leftChars="0" w:left="0"/>
            </w:pPr>
            <w:r>
              <w:rPr>
                <w:rFonts w:hint="eastAsia"/>
              </w:rPr>
              <w:t>×</w:t>
            </w:r>
          </w:p>
        </w:tc>
        <w:tc>
          <w:tcPr>
            <w:tcW w:w="484" w:type="dxa"/>
            <w:tcBorders>
              <w:bottom w:val="single" w:sz="12" w:space="0" w:color="auto"/>
            </w:tcBorders>
          </w:tcPr>
          <w:p w:rsidR="00A04EE5" w:rsidRDefault="00A3560C" w:rsidP="00525F24">
            <w:pPr>
              <w:pStyle w:val="a3"/>
              <w:ind w:leftChars="0" w:left="0"/>
            </w:pPr>
            <w:r>
              <w:rPr>
                <w:rFonts w:hint="eastAsia"/>
              </w:rPr>
              <w:t>○</w:t>
            </w:r>
          </w:p>
        </w:tc>
        <w:tc>
          <w:tcPr>
            <w:tcW w:w="484" w:type="dxa"/>
            <w:tcBorders>
              <w:bottom w:val="single" w:sz="12" w:space="0" w:color="auto"/>
            </w:tcBorders>
          </w:tcPr>
          <w:p w:rsidR="00A04EE5" w:rsidRDefault="00A3560C" w:rsidP="00525F24">
            <w:pPr>
              <w:pStyle w:val="a3"/>
              <w:ind w:leftChars="0" w:left="0"/>
            </w:pPr>
            <w:r>
              <w:rPr>
                <w:rFonts w:hint="eastAsia"/>
              </w:rPr>
              <w:t>×</w:t>
            </w:r>
          </w:p>
        </w:tc>
        <w:tc>
          <w:tcPr>
            <w:tcW w:w="484" w:type="dxa"/>
            <w:tcBorders>
              <w:bottom w:val="single" w:sz="12" w:space="0" w:color="auto"/>
            </w:tcBorders>
          </w:tcPr>
          <w:p w:rsidR="00A04EE5" w:rsidRDefault="00A3560C" w:rsidP="00525F24">
            <w:pPr>
              <w:pStyle w:val="a3"/>
              <w:ind w:leftChars="0" w:left="0"/>
            </w:pPr>
            <w:r>
              <w:rPr>
                <w:rFonts w:hint="eastAsia"/>
              </w:rPr>
              <w:t>×</w:t>
            </w:r>
          </w:p>
        </w:tc>
        <w:tc>
          <w:tcPr>
            <w:tcW w:w="484" w:type="dxa"/>
            <w:tcBorders>
              <w:bottom w:val="single" w:sz="12" w:space="0" w:color="auto"/>
            </w:tcBorders>
          </w:tcPr>
          <w:p w:rsidR="00A04EE5" w:rsidRDefault="00DD18EB" w:rsidP="00525F24">
            <w:pPr>
              <w:pStyle w:val="a3"/>
              <w:ind w:leftChars="0" w:left="0"/>
            </w:pPr>
            <w:r>
              <w:rPr>
                <w:rFonts w:hint="eastAsia"/>
              </w:rPr>
              <w:t>×</w:t>
            </w:r>
          </w:p>
        </w:tc>
      </w:tr>
      <w:tr w:rsidR="00525F24" w:rsidTr="0095598B">
        <w:tc>
          <w:tcPr>
            <w:tcW w:w="3084" w:type="dxa"/>
            <w:tcBorders>
              <w:top w:val="single" w:sz="12" w:space="0" w:color="auto"/>
              <w:left w:val="single" w:sz="12" w:space="0" w:color="auto"/>
              <w:bottom w:val="single" w:sz="12" w:space="0" w:color="auto"/>
              <w:right w:val="single" w:sz="12" w:space="0" w:color="auto"/>
            </w:tcBorders>
          </w:tcPr>
          <w:p w:rsidR="00525F24" w:rsidRDefault="0095598B" w:rsidP="00525F24">
            <w:pPr>
              <w:pStyle w:val="a3"/>
              <w:ind w:leftChars="0" w:left="0"/>
            </w:pPr>
            <w:r>
              <w:rPr>
                <w:rFonts w:hint="eastAsia"/>
              </w:rPr>
              <w:lastRenderedPageBreak/>
              <w:t>合計</w:t>
            </w:r>
          </w:p>
        </w:tc>
        <w:tc>
          <w:tcPr>
            <w:tcW w:w="484" w:type="dxa"/>
            <w:tcBorders>
              <w:top w:val="single" w:sz="12" w:space="0" w:color="auto"/>
              <w:left w:val="single" w:sz="12" w:space="0" w:color="auto"/>
              <w:bottom w:val="single" w:sz="12" w:space="0" w:color="auto"/>
            </w:tcBorders>
          </w:tcPr>
          <w:p w:rsidR="00525F24" w:rsidRDefault="00BD7912" w:rsidP="00525F24">
            <w:pPr>
              <w:pStyle w:val="a3"/>
              <w:ind w:leftChars="0" w:left="0"/>
            </w:pPr>
            <w:r>
              <w:rPr>
                <w:rFonts w:hint="eastAsia"/>
              </w:rPr>
              <w:t>7</w:t>
            </w:r>
          </w:p>
        </w:tc>
        <w:tc>
          <w:tcPr>
            <w:tcW w:w="484" w:type="dxa"/>
            <w:tcBorders>
              <w:top w:val="single" w:sz="12" w:space="0" w:color="auto"/>
              <w:bottom w:val="single" w:sz="12" w:space="0" w:color="auto"/>
            </w:tcBorders>
          </w:tcPr>
          <w:p w:rsidR="00525F24" w:rsidRDefault="00BD7912" w:rsidP="00525F24">
            <w:pPr>
              <w:pStyle w:val="a3"/>
              <w:ind w:leftChars="0" w:left="0"/>
            </w:pPr>
            <w:r>
              <w:rPr>
                <w:rFonts w:hint="eastAsia"/>
              </w:rPr>
              <w:t>2</w:t>
            </w:r>
          </w:p>
        </w:tc>
        <w:tc>
          <w:tcPr>
            <w:tcW w:w="484" w:type="dxa"/>
            <w:tcBorders>
              <w:top w:val="single" w:sz="12" w:space="0" w:color="auto"/>
              <w:bottom w:val="single" w:sz="12" w:space="0" w:color="auto"/>
            </w:tcBorders>
          </w:tcPr>
          <w:p w:rsidR="00525F24" w:rsidRDefault="00221920" w:rsidP="00525F24">
            <w:pPr>
              <w:pStyle w:val="a3"/>
              <w:ind w:leftChars="0" w:left="0"/>
            </w:pPr>
            <w:r>
              <w:rPr>
                <w:rFonts w:hint="eastAsia"/>
              </w:rPr>
              <w:t>2</w:t>
            </w:r>
          </w:p>
        </w:tc>
        <w:tc>
          <w:tcPr>
            <w:tcW w:w="484" w:type="dxa"/>
            <w:tcBorders>
              <w:top w:val="single" w:sz="12" w:space="0" w:color="auto"/>
              <w:bottom w:val="single" w:sz="12" w:space="0" w:color="auto"/>
            </w:tcBorders>
          </w:tcPr>
          <w:p w:rsidR="00525F24" w:rsidRDefault="00A3560C" w:rsidP="00525F24">
            <w:pPr>
              <w:pStyle w:val="a3"/>
              <w:ind w:leftChars="0" w:left="0"/>
            </w:pPr>
            <w:r>
              <w:rPr>
                <w:rFonts w:hint="eastAsia"/>
              </w:rPr>
              <w:t>9</w:t>
            </w:r>
          </w:p>
        </w:tc>
        <w:tc>
          <w:tcPr>
            <w:tcW w:w="484" w:type="dxa"/>
            <w:tcBorders>
              <w:top w:val="single" w:sz="12" w:space="0" w:color="auto"/>
              <w:bottom w:val="single" w:sz="12" w:space="0" w:color="auto"/>
            </w:tcBorders>
          </w:tcPr>
          <w:p w:rsidR="00525F24" w:rsidRDefault="00165124" w:rsidP="00525F24">
            <w:pPr>
              <w:pStyle w:val="a3"/>
              <w:ind w:leftChars="0" w:left="0"/>
            </w:pPr>
            <w:r>
              <w:rPr>
                <w:rFonts w:hint="eastAsia"/>
              </w:rPr>
              <w:t>8</w:t>
            </w:r>
          </w:p>
        </w:tc>
        <w:tc>
          <w:tcPr>
            <w:tcW w:w="484" w:type="dxa"/>
            <w:tcBorders>
              <w:top w:val="single" w:sz="12" w:space="0" w:color="auto"/>
              <w:bottom w:val="single" w:sz="12" w:space="0" w:color="auto"/>
            </w:tcBorders>
          </w:tcPr>
          <w:p w:rsidR="00525F24" w:rsidRDefault="00A3560C" w:rsidP="00525F24">
            <w:pPr>
              <w:pStyle w:val="a3"/>
              <w:ind w:leftChars="0" w:left="0"/>
            </w:pPr>
            <w:r>
              <w:rPr>
                <w:rFonts w:hint="eastAsia"/>
              </w:rPr>
              <w:t>10</w:t>
            </w:r>
          </w:p>
        </w:tc>
        <w:tc>
          <w:tcPr>
            <w:tcW w:w="484" w:type="dxa"/>
            <w:tcBorders>
              <w:top w:val="single" w:sz="12" w:space="0" w:color="auto"/>
              <w:bottom w:val="single" w:sz="12" w:space="0" w:color="auto"/>
            </w:tcBorders>
          </w:tcPr>
          <w:p w:rsidR="00525F24" w:rsidRDefault="00E62BDA" w:rsidP="00525F24">
            <w:pPr>
              <w:pStyle w:val="a3"/>
              <w:ind w:leftChars="0" w:left="0"/>
            </w:pPr>
            <w:r>
              <w:rPr>
                <w:rFonts w:hint="eastAsia"/>
              </w:rPr>
              <w:t>10</w:t>
            </w:r>
          </w:p>
        </w:tc>
        <w:tc>
          <w:tcPr>
            <w:tcW w:w="484" w:type="dxa"/>
            <w:tcBorders>
              <w:top w:val="single" w:sz="12" w:space="0" w:color="auto"/>
              <w:bottom w:val="single" w:sz="12" w:space="0" w:color="auto"/>
            </w:tcBorders>
          </w:tcPr>
          <w:p w:rsidR="00525F24" w:rsidRDefault="00A3560C" w:rsidP="00525F24">
            <w:pPr>
              <w:pStyle w:val="a3"/>
              <w:ind w:leftChars="0" w:left="0"/>
            </w:pPr>
            <w:r>
              <w:rPr>
                <w:rFonts w:hint="eastAsia"/>
              </w:rPr>
              <w:t>7</w:t>
            </w:r>
          </w:p>
        </w:tc>
        <w:tc>
          <w:tcPr>
            <w:tcW w:w="484" w:type="dxa"/>
            <w:tcBorders>
              <w:top w:val="single" w:sz="12" w:space="0" w:color="auto"/>
              <w:bottom w:val="single" w:sz="12" w:space="0" w:color="auto"/>
            </w:tcBorders>
          </w:tcPr>
          <w:p w:rsidR="00525F24" w:rsidRDefault="00A3560C" w:rsidP="00525F24">
            <w:pPr>
              <w:pStyle w:val="a3"/>
              <w:ind w:leftChars="0" w:left="0"/>
            </w:pPr>
            <w:r>
              <w:rPr>
                <w:rFonts w:hint="eastAsia"/>
              </w:rPr>
              <w:t>8</w:t>
            </w:r>
          </w:p>
        </w:tc>
        <w:tc>
          <w:tcPr>
            <w:tcW w:w="484" w:type="dxa"/>
            <w:tcBorders>
              <w:top w:val="single" w:sz="12" w:space="0" w:color="auto"/>
              <w:bottom w:val="single" w:sz="12" w:space="0" w:color="auto"/>
              <w:right w:val="single" w:sz="12" w:space="0" w:color="auto"/>
            </w:tcBorders>
          </w:tcPr>
          <w:p w:rsidR="00525F24" w:rsidRDefault="00B00F75" w:rsidP="00525F24">
            <w:pPr>
              <w:pStyle w:val="a3"/>
              <w:ind w:leftChars="0" w:left="0"/>
            </w:pPr>
            <w:r>
              <w:rPr>
                <w:rFonts w:hint="eastAsia"/>
              </w:rPr>
              <w:t>5</w:t>
            </w:r>
          </w:p>
        </w:tc>
      </w:tr>
    </w:tbl>
    <w:p w:rsidR="00480790" w:rsidRDefault="00480790" w:rsidP="00AC6DD2">
      <w:pPr>
        <w:pStyle w:val="a3"/>
        <w:ind w:leftChars="0" w:left="570"/>
      </w:pPr>
    </w:p>
    <w:p w:rsidR="00DD18EB" w:rsidRDefault="00DD18EB" w:rsidP="00AC6DD2">
      <w:pPr>
        <w:pStyle w:val="a3"/>
        <w:ind w:leftChars="0" w:left="570"/>
      </w:pPr>
    </w:p>
    <w:p w:rsidR="00521FDF" w:rsidRDefault="00521FDF" w:rsidP="00AC6DD2">
      <w:pPr>
        <w:pStyle w:val="a3"/>
        <w:ind w:leftChars="0" w:left="570"/>
      </w:pPr>
    </w:p>
    <w:p w:rsidR="00DD18EB" w:rsidRDefault="00DD18EB" w:rsidP="00AC6DD2">
      <w:pPr>
        <w:pStyle w:val="a3"/>
        <w:ind w:leftChars="0" w:left="570"/>
      </w:pPr>
    </w:p>
    <w:p w:rsidR="00DD18EB" w:rsidRDefault="00DD18EB" w:rsidP="00AC6DD2">
      <w:pPr>
        <w:pStyle w:val="a3"/>
        <w:ind w:leftChars="0" w:left="570"/>
      </w:pPr>
      <w:r>
        <w:rPr>
          <w:rFonts w:hint="eastAsia"/>
        </w:rPr>
        <w:t>(</w:t>
      </w:r>
      <w:r>
        <w:rPr>
          <w:rFonts w:hint="eastAsia"/>
        </w:rPr>
        <w:t>各条例の名称</w:t>
      </w:r>
      <w:r>
        <w:rPr>
          <w:rFonts w:hint="eastAsia"/>
        </w:rPr>
        <w:t>)</w:t>
      </w:r>
    </w:p>
    <w:p w:rsidR="00DD18EB" w:rsidRDefault="00DD18EB" w:rsidP="00AC6DD2">
      <w:pPr>
        <w:pStyle w:val="a3"/>
        <w:ind w:leftChars="0" w:left="570"/>
      </w:pPr>
      <w:r>
        <w:rPr>
          <w:rFonts w:hint="eastAsia"/>
        </w:rPr>
        <w:t>千葉　　　障害のある人もない人も共に暮らしやすい千葉県づくり条例</w:t>
      </w:r>
    </w:p>
    <w:p w:rsidR="00DD18EB" w:rsidRDefault="00DD18EB" w:rsidP="00DD18EB">
      <w:pPr>
        <w:pStyle w:val="a3"/>
        <w:ind w:leftChars="300" w:left="1680" w:hangingChars="500" w:hanging="1050"/>
      </w:pPr>
      <w:r>
        <w:rPr>
          <w:rFonts w:hint="eastAsia"/>
        </w:rPr>
        <w:t>北海道　　北海道障害者及び障害児の権利擁護並びに障害者及び障害児が暮らしやすい地域づくり推進に関する条例</w:t>
      </w:r>
    </w:p>
    <w:p w:rsidR="00DD18EB" w:rsidRDefault="00DD18EB" w:rsidP="00AC6DD2">
      <w:pPr>
        <w:pStyle w:val="a3"/>
        <w:ind w:leftChars="0" w:left="570"/>
      </w:pPr>
      <w:r>
        <w:rPr>
          <w:rFonts w:hint="eastAsia"/>
        </w:rPr>
        <w:t>岩手　　　障がいのある人もない人も共に学び共に生きる岩手県づくり条例</w:t>
      </w:r>
    </w:p>
    <w:p w:rsidR="00DD18EB" w:rsidRDefault="00DD18EB" w:rsidP="00AC6DD2">
      <w:pPr>
        <w:pStyle w:val="a3"/>
        <w:ind w:leftChars="0" w:left="570"/>
      </w:pPr>
      <w:r>
        <w:rPr>
          <w:rFonts w:hint="eastAsia"/>
        </w:rPr>
        <w:t>さいたま　誰もが共に暮らすための障害者の権利の擁護等に関する条例</w:t>
      </w:r>
    </w:p>
    <w:p w:rsidR="00DD18EB" w:rsidRDefault="00DD18EB" w:rsidP="00AC6DD2">
      <w:pPr>
        <w:pStyle w:val="a3"/>
        <w:ind w:leftChars="0" w:left="570"/>
      </w:pPr>
      <w:r>
        <w:rPr>
          <w:rFonts w:hint="eastAsia"/>
        </w:rPr>
        <w:t>熊本　　　障害のある人もない人も共に生きる熊本づくり条例</w:t>
      </w:r>
    </w:p>
    <w:p w:rsidR="00DD18EB" w:rsidRDefault="00DD18EB" w:rsidP="00AC6DD2">
      <w:pPr>
        <w:pStyle w:val="a3"/>
        <w:ind w:leftChars="0" w:left="570"/>
      </w:pPr>
      <w:r>
        <w:rPr>
          <w:rFonts w:hint="eastAsia"/>
        </w:rPr>
        <w:t>長崎　　　障害のある人もない人も共に生きる平和な長崎県づくり条例</w:t>
      </w:r>
    </w:p>
    <w:p w:rsidR="00DD18EB" w:rsidRDefault="00DD18EB" w:rsidP="00AC6DD2">
      <w:pPr>
        <w:pStyle w:val="a3"/>
        <w:ind w:leftChars="0" w:left="570"/>
      </w:pPr>
      <w:r>
        <w:rPr>
          <w:rFonts w:hint="eastAsia"/>
        </w:rPr>
        <w:t>沖縄　　　沖縄県障害のある人もない人も共に暮らしやすい社会づくり条例</w:t>
      </w:r>
    </w:p>
    <w:p w:rsidR="00521FDF" w:rsidRDefault="00DD18EB" w:rsidP="00521FDF">
      <w:pPr>
        <w:pStyle w:val="a3"/>
        <w:ind w:leftChars="0" w:left="570"/>
      </w:pPr>
      <w:r>
        <w:rPr>
          <w:rFonts w:hint="eastAsia"/>
        </w:rPr>
        <w:t>鹿児島　　障害のある人もない人も共に生きる鹿児島づくり条例</w:t>
      </w:r>
    </w:p>
    <w:p w:rsidR="00DD18EB" w:rsidRDefault="00DD18EB" w:rsidP="00521FDF">
      <w:pPr>
        <w:pStyle w:val="a3"/>
        <w:ind w:leftChars="300" w:left="1680" w:hangingChars="500" w:hanging="1050"/>
      </w:pPr>
      <w:r>
        <w:rPr>
          <w:rFonts w:hint="eastAsia"/>
        </w:rPr>
        <w:t xml:space="preserve">京都　　　</w:t>
      </w:r>
      <w:r w:rsidR="00521FDF">
        <w:rPr>
          <w:rFonts w:hint="eastAsia"/>
        </w:rPr>
        <w:t>京都府障害のある人もない人も共に安心していきいきと暮らしやすい社会づくり条例</w:t>
      </w:r>
    </w:p>
    <w:p w:rsidR="00DD18EB" w:rsidRDefault="00DD18EB" w:rsidP="00AC6DD2">
      <w:pPr>
        <w:pStyle w:val="a3"/>
        <w:ind w:leftChars="0" w:left="570"/>
      </w:pPr>
      <w:r>
        <w:rPr>
          <w:rFonts w:hint="eastAsia"/>
        </w:rPr>
        <w:t>茨城</w:t>
      </w:r>
      <w:r w:rsidR="00521FDF">
        <w:rPr>
          <w:rFonts w:hint="eastAsia"/>
        </w:rPr>
        <w:t xml:space="preserve">　　　障害のある人もない人も共に歩み幸せに暮らすための茨城県づくり条例</w:t>
      </w:r>
    </w:p>
    <w:p w:rsidR="00DD18EB" w:rsidRDefault="00DD18EB" w:rsidP="00AC6DD2">
      <w:pPr>
        <w:pStyle w:val="a3"/>
        <w:ind w:leftChars="0" w:left="570"/>
      </w:pPr>
    </w:p>
    <w:p w:rsidR="00DD18EB" w:rsidRDefault="00DD18EB" w:rsidP="00AC6DD2">
      <w:pPr>
        <w:pStyle w:val="a3"/>
        <w:ind w:leftChars="0" w:left="570"/>
      </w:pPr>
    </w:p>
    <w:p w:rsidR="00DD18EB" w:rsidRDefault="00DD18EB" w:rsidP="00AC6DD2">
      <w:pPr>
        <w:pStyle w:val="a3"/>
        <w:ind w:leftChars="0" w:left="570"/>
      </w:pPr>
    </w:p>
    <w:sectPr w:rsidR="00DD18E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3F" w:rsidRDefault="00E7223F" w:rsidP="009B2D23">
      <w:r>
        <w:separator/>
      </w:r>
    </w:p>
  </w:endnote>
  <w:endnote w:type="continuationSeparator" w:id="0">
    <w:p w:rsidR="00E7223F" w:rsidRDefault="00E7223F" w:rsidP="009B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EF" w:rsidRDefault="00CF70EF">
    <w:pPr>
      <w:pStyle w:val="a6"/>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B4598" w:rsidRPr="008B4598">
      <w:rPr>
        <w:caps/>
        <w:noProof/>
        <w:color w:val="5B9BD5" w:themeColor="accent1"/>
        <w:lang w:val="ja-JP"/>
      </w:rPr>
      <w:t>1</w:t>
    </w:r>
    <w:r>
      <w:rPr>
        <w:caps/>
        <w:color w:val="5B9BD5" w:themeColor="accent1"/>
      </w:rPr>
      <w:fldChar w:fldCharType="end"/>
    </w:r>
  </w:p>
  <w:p w:rsidR="00CF70EF" w:rsidRDefault="00CF70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3F" w:rsidRDefault="00E7223F" w:rsidP="009B2D23">
      <w:r>
        <w:separator/>
      </w:r>
    </w:p>
  </w:footnote>
  <w:footnote w:type="continuationSeparator" w:id="0">
    <w:p w:rsidR="00E7223F" w:rsidRDefault="00E7223F" w:rsidP="009B2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EA2"/>
    <w:multiLevelType w:val="hybridMultilevel"/>
    <w:tmpl w:val="57DAB6B2"/>
    <w:lvl w:ilvl="0" w:tplc="8932CD66">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nsid w:val="0B9C0103"/>
    <w:multiLevelType w:val="hybridMultilevel"/>
    <w:tmpl w:val="23F2812E"/>
    <w:lvl w:ilvl="0" w:tplc="AB2C3748">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2C9D3C56"/>
    <w:multiLevelType w:val="hybridMultilevel"/>
    <w:tmpl w:val="4B849CC0"/>
    <w:lvl w:ilvl="0" w:tplc="1E9C900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nsid w:val="2D6D5E98"/>
    <w:multiLevelType w:val="hybridMultilevel"/>
    <w:tmpl w:val="E618D6B2"/>
    <w:lvl w:ilvl="0" w:tplc="0284E7A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7AE5047"/>
    <w:multiLevelType w:val="hybridMultilevel"/>
    <w:tmpl w:val="AC2202B6"/>
    <w:lvl w:ilvl="0" w:tplc="ABC635A4">
      <w:start w:val="1"/>
      <w:numFmt w:val="decimal"/>
      <w:lvlText w:val="(%1)"/>
      <w:lvlJc w:val="left"/>
      <w:pPr>
        <w:ind w:left="360" w:hanging="360"/>
      </w:pPr>
      <w:rPr>
        <w:rFonts w:hint="default"/>
      </w:rPr>
    </w:lvl>
    <w:lvl w:ilvl="1" w:tplc="586213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8B7E82"/>
    <w:multiLevelType w:val="hybridMultilevel"/>
    <w:tmpl w:val="643CA72C"/>
    <w:lvl w:ilvl="0" w:tplc="0142A4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5FE2E8D"/>
    <w:multiLevelType w:val="hybridMultilevel"/>
    <w:tmpl w:val="7466E774"/>
    <w:lvl w:ilvl="0" w:tplc="E2F69B2E">
      <w:start w:val="1"/>
      <w:numFmt w:val="decimal"/>
      <w:lvlText w:val="(%1)"/>
      <w:lvlJc w:val="left"/>
      <w:pPr>
        <w:ind w:left="360" w:hanging="360"/>
      </w:pPr>
      <w:rPr>
        <w:rFonts w:hint="default"/>
      </w:rPr>
    </w:lvl>
    <w:lvl w:ilvl="1" w:tplc="DA5471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405DD9"/>
    <w:multiLevelType w:val="hybridMultilevel"/>
    <w:tmpl w:val="D0C473B6"/>
    <w:lvl w:ilvl="0" w:tplc="1032BC3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nsid w:val="75DB2091"/>
    <w:multiLevelType w:val="hybridMultilevel"/>
    <w:tmpl w:val="A89039FC"/>
    <w:lvl w:ilvl="0" w:tplc="CC928AA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3"/>
  </w:num>
  <w:num w:numId="2">
    <w:abstractNumId w:val="5"/>
  </w:num>
  <w:num w:numId="3">
    <w:abstractNumId w:val="2"/>
  </w:num>
  <w:num w:numId="4">
    <w:abstractNumId w:val="7"/>
  </w:num>
  <w:num w:numId="5">
    <w:abstractNumId w:val="8"/>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E2"/>
    <w:rsid w:val="00032A92"/>
    <w:rsid w:val="0004703C"/>
    <w:rsid w:val="00090A2B"/>
    <w:rsid w:val="000A3F4C"/>
    <w:rsid w:val="00102F33"/>
    <w:rsid w:val="00123FC3"/>
    <w:rsid w:val="00165124"/>
    <w:rsid w:val="001818B8"/>
    <w:rsid w:val="00221920"/>
    <w:rsid w:val="00223532"/>
    <w:rsid w:val="00273349"/>
    <w:rsid w:val="002852AE"/>
    <w:rsid w:val="002C3274"/>
    <w:rsid w:val="00313426"/>
    <w:rsid w:val="0034108C"/>
    <w:rsid w:val="00385CEB"/>
    <w:rsid w:val="003A5278"/>
    <w:rsid w:val="003B7747"/>
    <w:rsid w:val="003F4889"/>
    <w:rsid w:val="00402DEA"/>
    <w:rsid w:val="00406C72"/>
    <w:rsid w:val="0041165A"/>
    <w:rsid w:val="00420E51"/>
    <w:rsid w:val="00480790"/>
    <w:rsid w:val="0048116A"/>
    <w:rsid w:val="004B0056"/>
    <w:rsid w:val="004C5CB0"/>
    <w:rsid w:val="004D53B8"/>
    <w:rsid w:val="004E6F29"/>
    <w:rsid w:val="00521FDF"/>
    <w:rsid w:val="00525F24"/>
    <w:rsid w:val="00533D40"/>
    <w:rsid w:val="005349E1"/>
    <w:rsid w:val="00537684"/>
    <w:rsid w:val="005815B6"/>
    <w:rsid w:val="005C4746"/>
    <w:rsid w:val="005D38E8"/>
    <w:rsid w:val="006343D6"/>
    <w:rsid w:val="006751CB"/>
    <w:rsid w:val="006A327F"/>
    <w:rsid w:val="0070342E"/>
    <w:rsid w:val="00713D6B"/>
    <w:rsid w:val="00744203"/>
    <w:rsid w:val="00745AE1"/>
    <w:rsid w:val="007D4F3C"/>
    <w:rsid w:val="007F477A"/>
    <w:rsid w:val="00834A36"/>
    <w:rsid w:val="00876A71"/>
    <w:rsid w:val="00876DB8"/>
    <w:rsid w:val="008B4598"/>
    <w:rsid w:val="008F7F98"/>
    <w:rsid w:val="009470EC"/>
    <w:rsid w:val="00952CA0"/>
    <w:rsid w:val="0095598B"/>
    <w:rsid w:val="00962D4E"/>
    <w:rsid w:val="0097577C"/>
    <w:rsid w:val="009B12BE"/>
    <w:rsid w:val="009B2D23"/>
    <w:rsid w:val="00A04EE5"/>
    <w:rsid w:val="00A3560C"/>
    <w:rsid w:val="00A4024A"/>
    <w:rsid w:val="00AA7B25"/>
    <w:rsid w:val="00AB22E2"/>
    <w:rsid w:val="00AB433E"/>
    <w:rsid w:val="00AB5521"/>
    <w:rsid w:val="00AC6DD2"/>
    <w:rsid w:val="00AC7B3C"/>
    <w:rsid w:val="00B00F75"/>
    <w:rsid w:val="00B25219"/>
    <w:rsid w:val="00B6673C"/>
    <w:rsid w:val="00B81C1E"/>
    <w:rsid w:val="00BA29A6"/>
    <w:rsid w:val="00BD6631"/>
    <w:rsid w:val="00BD7912"/>
    <w:rsid w:val="00BE5E2D"/>
    <w:rsid w:val="00BF4D94"/>
    <w:rsid w:val="00C11C56"/>
    <w:rsid w:val="00C67151"/>
    <w:rsid w:val="00C93C3A"/>
    <w:rsid w:val="00CA3B5E"/>
    <w:rsid w:val="00CF70EF"/>
    <w:rsid w:val="00D02483"/>
    <w:rsid w:val="00D62785"/>
    <w:rsid w:val="00D706B2"/>
    <w:rsid w:val="00DD18EB"/>
    <w:rsid w:val="00DE647E"/>
    <w:rsid w:val="00E25D88"/>
    <w:rsid w:val="00E373B8"/>
    <w:rsid w:val="00E544E9"/>
    <w:rsid w:val="00E62BDA"/>
    <w:rsid w:val="00E7223F"/>
    <w:rsid w:val="00E7225C"/>
    <w:rsid w:val="00E9578D"/>
    <w:rsid w:val="00F0109F"/>
    <w:rsid w:val="00FD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2E2"/>
    <w:pPr>
      <w:ind w:leftChars="400" w:left="840"/>
    </w:pPr>
  </w:style>
  <w:style w:type="paragraph" w:styleId="a4">
    <w:name w:val="header"/>
    <w:basedOn w:val="a"/>
    <w:link w:val="a5"/>
    <w:uiPriority w:val="99"/>
    <w:unhideWhenUsed/>
    <w:rsid w:val="009B2D23"/>
    <w:pPr>
      <w:tabs>
        <w:tab w:val="center" w:pos="4252"/>
        <w:tab w:val="right" w:pos="8504"/>
      </w:tabs>
      <w:snapToGrid w:val="0"/>
    </w:pPr>
  </w:style>
  <w:style w:type="character" w:customStyle="1" w:styleId="a5">
    <w:name w:val="ヘッダー (文字)"/>
    <w:basedOn w:val="a0"/>
    <w:link w:val="a4"/>
    <w:uiPriority w:val="99"/>
    <w:rsid w:val="009B2D23"/>
  </w:style>
  <w:style w:type="paragraph" w:styleId="a6">
    <w:name w:val="footer"/>
    <w:basedOn w:val="a"/>
    <w:link w:val="a7"/>
    <w:uiPriority w:val="99"/>
    <w:unhideWhenUsed/>
    <w:rsid w:val="009B2D23"/>
    <w:pPr>
      <w:tabs>
        <w:tab w:val="center" w:pos="4252"/>
        <w:tab w:val="right" w:pos="8504"/>
      </w:tabs>
      <w:snapToGrid w:val="0"/>
    </w:pPr>
  </w:style>
  <w:style w:type="character" w:customStyle="1" w:styleId="a7">
    <w:name w:val="フッター (文字)"/>
    <w:basedOn w:val="a0"/>
    <w:link w:val="a6"/>
    <w:uiPriority w:val="99"/>
    <w:rsid w:val="009B2D23"/>
  </w:style>
  <w:style w:type="paragraph" w:styleId="a8">
    <w:name w:val="Date"/>
    <w:basedOn w:val="a"/>
    <w:next w:val="a"/>
    <w:link w:val="a9"/>
    <w:uiPriority w:val="99"/>
    <w:semiHidden/>
    <w:unhideWhenUsed/>
    <w:rsid w:val="00480790"/>
  </w:style>
  <w:style w:type="character" w:customStyle="1" w:styleId="a9">
    <w:name w:val="日付 (文字)"/>
    <w:basedOn w:val="a0"/>
    <w:link w:val="a8"/>
    <w:uiPriority w:val="99"/>
    <w:semiHidden/>
    <w:rsid w:val="00480790"/>
  </w:style>
  <w:style w:type="table" w:styleId="aa">
    <w:name w:val="Table Grid"/>
    <w:basedOn w:val="a1"/>
    <w:uiPriority w:val="39"/>
    <w:rsid w:val="0048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559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559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2E2"/>
    <w:pPr>
      <w:ind w:leftChars="400" w:left="840"/>
    </w:pPr>
  </w:style>
  <w:style w:type="paragraph" w:styleId="a4">
    <w:name w:val="header"/>
    <w:basedOn w:val="a"/>
    <w:link w:val="a5"/>
    <w:uiPriority w:val="99"/>
    <w:unhideWhenUsed/>
    <w:rsid w:val="009B2D23"/>
    <w:pPr>
      <w:tabs>
        <w:tab w:val="center" w:pos="4252"/>
        <w:tab w:val="right" w:pos="8504"/>
      </w:tabs>
      <w:snapToGrid w:val="0"/>
    </w:pPr>
  </w:style>
  <w:style w:type="character" w:customStyle="1" w:styleId="a5">
    <w:name w:val="ヘッダー (文字)"/>
    <w:basedOn w:val="a0"/>
    <w:link w:val="a4"/>
    <w:uiPriority w:val="99"/>
    <w:rsid w:val="009B2D23"/>
  </w:style>
  <w:style w:type="paragraph" w:styleId="a6">
    <w:name w:val="footer"/>
    <w:basedOn w:val="a"/>
    <w:link w:val="a7"/>
    <w:uiPriority w:val="99"/>
    <w:unhideWhenUsed/>
    <w:rsid w:val="009B2D23"/>
    <w:pPr>
      <w:tabs>
        <w:tab w:val="center" w:pos="4252"/>
        <w:tab w:val="right" w:pos="8504"/>
      </w:tabs>
      <w:snapToGrid w:val="0"/>
    </w:pPr>
  </w:style>
  <w:style w:type="character" w:customStyle="1" w:styleId="a7">
    <w:name w:val="フッター (文字)"/>
    <w:basedOn w:val="a0"/>
    <w:link w:val="a6"/>
    <w:uiPriority w:val="99"/>
    <w:rsid w:val="009B2D23"/>
  </w:style>
  <w:style w:type="paragraph" w:styleId="a8">
    <w:name w:val="Date"/>
    <w:basedOn w:val="a"/>
    <w:next w:val="a"/>
    <w:link w:val="a9"/>
    <w:uiPriority w:val="99"/>
    <w:semiHidden/>
    <w:unhideWhenUsed/>
    <w:rsid w:val="00480790"/>
  </w:style>
  <w:style w:type="character" w:customStyle="1" w:styleId="a9">
    <w:name w:val="日付 (文字)"/>
    <w:basedOn w:val="a0"/>
    <w:link w:val="a8"/>
    <w:uiPriority w:val="99"/>
    <w:semiHidden/>
    <w:rsid w:val="00480790"/>
  </w:style>
  <w:style w:type="table" w:styleId="aa">
    <w:name w:val="Table Grid"/>
    <w:basedOn w:val="a1"/>
    <w:uiPriority w:val="39"/>
    <w:rsid w:val="0048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559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559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1556</Words>
  <Characters>8872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岡島実</dc:creator>
  <cp:lastModifiedBy>user</cp:lastModifiedBy>
  <cp:revision>2</cp:revision>
  <cp:lastPrinted>2014-08-28T06:59:00Z</cp:lastPrinted>
  <dcterms:created xsi:type="dcterms:W3CDTF">2014-10-06T01:35:00Z</dcterms:created>
  <dcterms:modified xsi:type="dcterms:W3CDTF">2014-10-06T01:35:00Z</dcterms:modified>
</cp:coreProperties>
</file>